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  <w:t>2019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年度常德市归国华侨联合会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整体支出绩效评价报告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为加强财政支出绩效管理，提高财政资金使用效益，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根据《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湖南省预算支出绩效评价管理办法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》（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湘财绩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〔2020〕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号）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</w:rPr>
        <w:t>《常德市财政局关于明确2020年度市本级预算绩效管理目标任务的通知》（常财办发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〔2020〕</w:t>
      </w:r>
      <w:r>
        <w:rPr>
          <w:rFonts w:hint="default" w:ascii="Times New Roman" w:hAnsi="Times New Roman" w:eastAsia="仿宋" w:cs="Times New Roman"/>
          <w:sz w:val="32"/>
          <w:szCs w:val="32"/>
        </w:rPr>
        <w:t>14号）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等文件，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湖南骏德会计师事务所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普通合伙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受常德市财政局委托</w:t>
      </w:r>
      <w:r>
        <w:rPr>
          <w:rFonts w:hint="default" w:ascii="Times New Roman" w:hAnsi="Times New Roman" w:eastAsia="仿宋" w:cs="Times New Roman"/>
          <w:sz w:val="32"/>
          <w:szCs w:val="32"/>
        </w:rPr>
        <w:t>，对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年度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常德市归国华侨联合会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（以下简称市侨联）</w:t>
      </w:r>
      <w:r>
        <w:rPr>
          <w:rFonts w:hint="default" w:ascii="Times New Roman" w:hAnsi="Times New Roman" w:eastAsia="仿宋" w:cs="Times New Roman"/>
          <w:sz w:val="32"/>
          <w:szCs w:val="32"/>
        </w:rPr>
        <w:t>整体支出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进行了绩效评价，现将评</w:t>
      </w:r>
      <w:r>
        <w:rPr>
          <w:rFonts w:hint="default" w:ascii="Times New Roman" w:hAnsi="Times New Roman" w:eastAsia="仿宋" w:cs="Times New Roman"/>
          <w:sz w:val="32"/>
          <w:szCs w:val="32"/>
        </w:rPr>
        <w:t>价情况报告如下：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0" w:left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一、单位基本情况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（一）机构及人员构成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市侨联为财政全额拨款一级预算单位，是中共常德市委领导下的由归侨、侨眷组成的人民团体。单位内设维权科、办公室，单位负责人：郭震宇。地址：常德市洞庭大道760号。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截止2019年底，市侨联编制6人，在职5人（1人借调）、临聘2人（劳务派遣）。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（二）单位主要职能、职责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宣传、贯彻党和政府的方针、政策，团结和动员归侨、侨眷积极参加我市改革开放和社会主义现代化建设。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依法维护归侨、侨眷的合法权益和海外侨胞在国内的正当权益；确保各级侨联依法开展活动；为归侨、侨眷和海外侨胞提供法律咨询和服务。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　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积极参政议政，参与人大、政协的侨界代表、委员人选的协商和推荐工作。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　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围绕经济建设，凝聚侨心，发挥侨力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制订全市侨联工作计划和发展规划并组织实施；弘扬中华优秀传统文化，开展海内外文化、学术交流。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（三）资产、负债情况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截止2019年12月31日，市侨联资产总额31.79万元。其中流动资产7.44万元（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其中财政应返还额度7.31万元，其他应收款0.13万元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）；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非流动资产24.36万元，其中固定资产净值24.35万元，明细主要是车辆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。负债总额-0.62万元。其中应付职工薪酬-0.62万元。净资产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32.41万元。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部门绩效目标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部门绩效总目标</w:t>
      </w:r>
      <w:r>
        <w:rPr>
          <w:rFonts w:hint="eastAsia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切实履行服务经济发展、依法维护侨益、拓展海外联谊、积极参政议政、弘扬中华文化、参与社会建设等六大职能，牢记侨联工作宗旨，发挥侨联职能，创新侨联工作，进一步凝聚侨心，汇聚侨智。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2019年度部门主要绩效目标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" w:cs="Times New Roman"/>
          <w:kern w:val="2"/>
          <w:sz w:val="32"/>
          <w:szCs w:val="32"/>
          <w:highlight w:val="none"/>
          <w:lang w:val="en-US" w:eastAsia="zh-CN" w:bidi="ar-SA"/>
        </w:rPr>
        <w:t>（1）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邀请20名以上知名侨商和海外博士来常德考察，引进亿元以上项目1个，项目落地率100%；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" w:cs="Times New Roman"/>
          <w:kern w:val="2"/>
          <w:sz w:val="32"/>
          <w:szCs w:val="32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对100名市直特困侨属及侨眷发放慰问金，对10名市直破产、改制、特困企业退休的归侨发放生活补助，发放准确率100%；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" w:cs="Times New Roman"/>
          <w:kern w:val="2"/>
          <w:sz w:val="32"/>
          <w:szCs w:val="32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 xml:space="preserve">组织我市学生与德国汉诺威中学生开展教育交流活动1次以上，活动开展及时率100%；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" w:cs="Times New Roman"/>
          <w:kern w:val="2"/>
          <w:sz w:val="32"/>
          <w:szCs w:val="32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积极争取海外捐款捐物30万元以上，发放物资10万元以上，物资发放及时率100%；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" w:cs="Times New Roman"/>
          <w:kern w:val="2"/>
          <w:sz w:val="32"/>
          <w:szCs w:val="32"/>
          <w:highlight w:val="none"/>
          <w:lang w:val="en-US" w:eastAsia="zh-CN" w:bidi="ar-SA"/>
        </w:rPr>
        <w:t>（5）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满意度。服务对象满意度达90%以上。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0" w:left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、一般公共预算支出情况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基本支出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情况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1.基本支出预、决算情况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2019年基本支出年初预算106.18万元，其中工资福利支出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5.87万元、商品和服务支出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23.64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万元、对家庭和个人的补助支出6.67万元。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上年结转10.27万元、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年内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调增预算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30.21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，全年可执行预算合计146.66万元。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2019年基本支出决算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140.27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万元，其中：工资福利支出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93.71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万元、商品和服务支出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32.15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万元、对个人和家庭补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助11.93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，资本性支出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2.48万元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年末结转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6.39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基本支出决算与预算数、上年数对比情况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4" w:leftChars="0"/>
        <w:jc w:val="right"/>
        <w:rPr>
          <w:rFonts w:hint="default" w:ascii="Times New Roman" w:hAnsi="Times New Roman" w:eastAsia="仿宋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单位：万元</w:t>
      </w:r>
    </w:p>
    <w:tbl>
      <w:tblPr>
        <w:tblStyle w:val="6"/>
        <w:tblW w:w="5379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435"/>
        <w:gridCol w:w="1091"/>
        <w:gridCol w:w="1150"/>
        <w:gridCol w:w="1176"/>
        <w:gridCol w:w="1165"/>
        <w:gridCol w:w="958"/>
        <w:gridCol w:w="1165"/>
        <w:gridCol w:w="103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9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5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2018年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决算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2019年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初预算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2019年决算</w:t>
            </w: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2019年决算较年初预算增+（减-）</w:t>
            </w:r>
          </w:p>
        </w:tc>
        <w:tc>
          <w:tcPr>
            <w:tcW w:w="11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2019年决算较上年决算增+（减-）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比例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工资福利支出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82.71 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75.87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93.71 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17.84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23.51%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13.3%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一般商品和服务支出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75.49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23.64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32.15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8.51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36%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-43.34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-57.41%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对个人和家庭补助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11.57 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11.93 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5.26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78.86%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0.36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3.11%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eastAsia="zh-CN"/>
              </w:rPr>
              <w:t>资本性支出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——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——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2.48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2.48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100%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2.48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100%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169.77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106.18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140.27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34.09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32.11%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-29.5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27.78%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3.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“三公经费”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支出情况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2019年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“三公经费”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/>
        </w:rPr>
        <w:t>支出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/>
        </w:rPr>
        <w:t>决算</w:t>
      </w:r>
      <w:r>
        <w:rPr>
          <w:rFonts w:hint="eastAsia" w:eastAsia="仿宋" w:cs="Times New Roman"/>
          <w:sz w:val="32"/>
          <w:szCs w:val="32"/>
          <w:highlight w:val="none"/>
          <w:shd w:val="clear"/>
          <w:lang w:val="en-US" w:eastAsia="zh-CN"/>
        </w:rPr>
        <w:t>41.18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/>
        </w:rPr>
        <w:t>万元，其中：公务接待</w:t>
      </w:r>
      <w:r>
        <w:rPr>
          <w:rFonts w:hint="eastAsia" w:eastAsia="仿宋" w:cs="Times New Roman"/>
          <w:sz w:val="32"/>
          <w:szCs w:val="32"/>
          <w:highlight w:val="none"/>
          <w:shd w:val="clear"/>
          <w:lang w:val="en-US" w:eastAsia="zh-CN"/>
        </w:rPr>
        <w:t>24.55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/>
        </w:rPr>
        <w:t>万元，公务用车维护费</w:t>
      </w:r>
      <w:r>
        <w:rPr>
          <w:rFonts w:hint="eastAsia" w:eastAsia="仿宋" w:cs="Times New Roman"/>
          <w:sz w:val="32"/>
          <w:szCs w:val="32"/>
          <w:highlight w:val="none"/>
          <w:shd w:val="clear"/>
          <w:lang w:val="en-US" w:eastAsia="zh-CN"/>
        </w:rPr>
        <w:t>1.65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/>
        </w:rPr>
        <w:t>万元，因公出国（境）支出</w:t>
      </w:r>
      <w:r>
        <w:rPr>
          <w:rFonts w:hint="eastAsia" w:eastAsia="仿宋" w:cs="Times New Roman"/>
          <w:sz w:val="32"/>
          <w:szCs w:val="32"/>
          <w:highlight w:val="none"/>
          <w:shd w:val="clear"/>
          <w:lang w:val="en-US" w:eastAsia="zh-CN"/>
        </w:rPr>
        <w:t>14.98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/>
          <w:lang w:val="en-US" w:eastAsia="zh-CN"/>
        </w:rPr>
        <w:t>万元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/>
          <w:lang w:eastAsia="zh-CN"/>
        </w:rPr>
        <w:t>“三公经费”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/>
        </w:rPr>
        <w:t>决算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/>
        </w:rPr>
        <w:t>与预算数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、上年数对比情况明细情况如下：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金额单位：万元</w:t>
      </w:r>
    </w:p>
    <w:tbl>
      <w:tblPr>
        <w:tblStyle w:val="6"/>
        <w:tblW w:w="543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501"/>
        <w:gridCol w:w="1064"/>
        <w:gridCol w:w="999"/>
        <w:gridCol w:w="993"/>
        <w:gridCol w:w="1145"/>
        <w:gridCol w:w="1155"/>
        <w:gridCol w:w="1121"/>
        <w:gridCol w:w="1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项   目</w:t>
            </w: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2018年决算</w:t>
            </w:r>
          </w:p>
        </w:tc>
        <w:tc>
          <w:tcPr>
            <w:tcW w:w="5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2019年预算</w:t>
            </w:r>
          </w:p>
        </w:tc>
        <w:tc>
          <w:tcPr>
            <w:tcW w:w="5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2019年决算</w:t>
            </w: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2019年决算较年初预算增+（减-）</w:t>
            </w:r>
          </w:p>
        </w:tc>
        <w:tc>
          <w:tcPr>
            <w:tcW w:w="11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2019年决算较上年决算增+（减-）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比例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公务接待费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31.64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24.55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-9.45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-27.79%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-7.09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-22.41%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公务用车运行维护费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2.2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1.65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-6.35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-79.37%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-0.55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-25%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因公出国（境）支出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3.2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14.98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4.98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49.8%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11.78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368.13%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37.04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52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41.18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-10.82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-20.81%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4.14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11.18%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）项目支出情况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2019年项目支出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年初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预算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28.12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万元，上年结转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7.75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万元，年内调整预算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20.72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万元，全年可执行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预算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合计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56.59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2019年项目支出决算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55.68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万元，年末结转结余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0.91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）部门预算管理情况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市侨联依据单位人员编制情况和财政定额标准，按照“量入为出、收支平衡”的原则编制年度部门预算。预算编制过程中遵循“两上两下”的流程，经常德市人大审议，市财政局下达部门预算批复文件（常财办发〔2019〕1号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0" w:left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四、部门整体支出绩效情况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（一）2019年度绩效目标完成情况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eastAsia="仿宋" w:cs="Times New Roman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成功邀请23批次侨商和海外博士来常德考察，引进常德城市云大数据中心项目1个（项目地点位于常德市经开区，2020年7月签约，项目总投资5亿元，计划2020年投资1亿元），项目落地率100%，目标完成；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" w:cs="Times New Roman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对102名市直特困侨属及侨眷发放慰问金，对10名市直破产、改制、特困企业退休的归侨发放生活补助，发放准确率100%，目标完成；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" w:cs="Times New Roman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 xml:space="preserve">组织市一中、市七中与德国汉诺威中学生开展教育交流活动，活动开展及时率100%，目标完成；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" w:cs="Times New Roman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争取海外捐款捐物30万元，发放物资10万元，物资发放及时率100%，目标完成；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" w:cs="Times New Roman"/>
          <w:kern w:val="2"/>
          <w:sz w:val="32"/>
          <w:szCs w:val="32"/>
          <w:highlight w:val="none"/>
          <w:lang w:val="en-US" w:eastAsia="zh-CN" w:bidi="ar-SA"/>
        </w:rPr>
        <w:t>5.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满意度。服务对象满意度达96.69%，目标完成。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（二）部门整体支出绩效情况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招商引资取得新进展。邀请了欧盟湖南总商会会长唐勇、加拿大湖南商会会长郭志勇等共10位有意向在家乡投资兴业的常德籍华商侨领参加了德商大会。邀请23批次华商侨领、海外博士团等来常德投资考察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向海外侨社团，特别是向华商侨领推介《2019年常德市投资指南》《湖南常德十大名优推介名录》、《桃花源招商手册》等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海外联谊开创新局面。赴泰国对由我会牵线搭桥建成的常德市境外经贸合作园区“泰国泰中东盟建材产业经贸园”开展了经贸交流。赴菲律宾、印度尼西亚、印度开展侨务侨情工作调研考察。赴非洲博茨瓦纳、赞比亚、肯尼亚三国开展了“亲情中华·美丽常德”慰问演出与侨情调研，并为我市参团的8名文艺演员向省侨联争取到了56万元出国演出经费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以往</w:t>
      </w:r>
      <w:r>
        <w:rPr>
          <w:rFonts w:hint="default" w:ascii="Times New Roman" w:hAnsi="Times New Roman" w:eastAsia="仿宋" w:cs="Times New Roman"/>
          <w:sz w:val="32"/>
          <w:szCs w:val="32"/>
        </w:rPr>
        <w:t>是由市财政拨付的）。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为侨服务迈上新台阶。继续推进“精准脱贫光明行-走进常德”贫困眼疾患者公益救助活动项目，目前已做手术人数达1600多人。化解了长达3年的好声音KTV信访纠纷。开展重点侨情调研，形成800多人的重点侨情名录。举办了三期以亲子教育与成长励志为主要内容的“侨爸爸·侨妈妈移动大讲堂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0" w:left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五、综合评价结果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经综合评价，单位部门整体支出绩效评价得分为87分，评价等级为“良”，扣分明细如下：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投入总分15分，实得15分；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过程总分25分，实得14分，扣11分，具体扣分明细如下：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预算调整率为37.93%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扣2分；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公用经费控制率为146.48%，扣2分；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无资产管理制度，扣1分；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2019年单位固定资产台账数据与账面数据不符，扣1分；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3处资金使用不合规，扣5分；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产出总分30分，实得30分；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效益总分30分，实得28分，扣2分，具体扣分明细如下：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2019年政府绩效考核等级为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良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，扣2分。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详见附件3：市侨联2019年度部门整体支出绩效评价指标体系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0" w:left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六、存在主要问题及原因分析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（一）财务核算和管理欠规范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2019年市侨联决算报表中将31.13万元</w:t>
      </w:r>
      <w:r>
        <w:rPr>
          <w:rFonts w:hint="eastAsia" w:eastAsia="仿宋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公用经费支出计入项目支出，与2018年度决算报表的核算口径不一致。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2019年4月前费用报销审批单上都有原主席陈丽君的签字，不符合“一把手”不管财的规定。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公务接待费报销不及时。如公务接待费全年24.55万元，12月份列支22.2万元，占比90.45%，以前月份的公务接待费未及时报销。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（二）工会经费超支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市侨联未设立工会，在基本支出—商品和服务支出中列支1.02万元、在项目支出中列支0.71万元，合计列支1.73万元。全年实际工会经费支出2.73万元，按照相关规定可使用的工会经费收入1.92万元，超支0.81万元。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（三）列支临聘人员综治奖、过节及生日慰问共计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11050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逢年过节和生日慰问0.48万元。黄大洪和唐昱</w:t>
      </w:r>
      <w:r>
        <w:rPr>
          <w:rFonts w:hint="eastAsia" w:eastAsia="仿宋" w:cs="Times New Roman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劳务派遣人员</w:t>
      </w:r>
      <w:r>
        <w:rPr>
          <w:rFonts w:hint="eastAsia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2019年度</w:t>
      </w:r>
      <w:r>
        <w:rPr>
          <w:rFonts w:hint="eastAsia" w:eastAsia="仿宋" w:cs="Times New Roman"/>
          <w:sz w:val="32"/>
          <w:szCs w:val="32"/>
          <w:lang w:val="en-US" w:eastAsia="zh-CN"/>
        </w:rPr>
        <w:t>他们领取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节日慰问品0.42万元</w:t>
      </w:r>
      <w:r>
        <w:rPr>
          <w:rFonts w:hint="eastAsia" w:eastAsia="仿宋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生日慰问品0.06万元。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发放临聘人员综治奖0.625万元，其中黄大洪0.5万元</w:t>
      </w:r>
      <w:r>
        <w:rPr>
          <w:rFonts w:hint="eastAsia" w:eastAsia="仿宋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唐昱0.125万元。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原因分析：单位为了控制基本支出—商品和服务支出的金额，将应计入基本支出的相关支出计入了项目支出；单位内部财务管理人员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没有熟练掌握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相关政策，未严格按照文件要求执行；单位内部控制欠规范，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没有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严格按照财务管理制度的要求进行财务核算。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（四）预算细化与实际支出不一致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2019年度部门年初预算152.33万元（含上年结余18.03万元），2019年预算支出195.95万元，超预算43.63万元，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占比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28.64%。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2019年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三公经费预算数52万元，实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际支出41.18万元，差额10.82万元，占比20.81%。同时2019年实际支出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2018年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增加4.1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万元，增幅11.1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原因分析：①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本年决算与预算差异原因：预算细化不准确。本年公务接待支出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和公务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用车运行维护费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支出比年初预算减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少15.8万元，同时</w:t>
      </w: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因公出国（境）支出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比年初预算增加4.98万元。②本年实际支出与2018年支出相比增加的原因：一方面公务接待费及</w:t>
      </w: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公务用车运行维护费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与2018年相比有所减少，另一方面</w:t>
      </w:r>
      <w:r>
        <w:rPr>
          <w:rFonts w:hint="default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因公出国（境）支出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与去年相比有较大幅度等增加。（2018年3.2万元，2019年度14.98万元）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0" w:left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七、相关建议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（一）加强财务管理、规范财务核算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侨联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加强内部控制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相关财务管理人员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加强业务学习，规范财务核算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提高单位财务管理水平。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（二）收回违规发放的奖金及福利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2019年度市侨联给两名临聘人员发放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综治奖及节（生）日福利1.105万元建议收回。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（三）加强细化预算的编制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市侨联依据市委市政府的任务要求，预算编制要紧密与全年的工作安排紧密结合，实事求是的编制细化预算。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（四）严格控制公用经费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2019年度年初预算公用经费支出23.64万元，人均3.38万元。2019年度实际支出34.63万元，人均4.95万元，增幅46.45%。如果按照2018年度的核算口径，将计入项目支出的31.13万元商品和服务支出调整至基本支出—商品和服务支出，那么公用经费实际支出为65.76万元，人均9.39万元，与年初预算相比增幅为178%。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市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侨联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要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严格控制公用经费支出，严格按照年初预算使用公用经费。</w:t>
      </w:r>
    </w:p>
    <w:p>
      <w:pPr>
        <w:ind w:firstLine="640"/>
        <w:rPr>
          <w:rFonts w:hint="eastAsia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" w:cs="Times New Roman"/>
          <w:kern w:val="2"/>
          <w:sz w:val="32"/>
          <w:szCs w:val="32"/>
          <w:highlight w:val="none"/>
          <w:lang w:val="en-US" w:eastAsia="zh-CN" w:bidi="ar-SA"/>
        </w:rPr>
        <w:t>附件：1.市侨联2019年度预算收支执行情况表；</w:t>
      </w:r>
    </w:p>
    <w:p>
      <w:pPr>
        <w:ind w:firstLine="640"/>
        <w:rPr>
          <w:rFonts w:hint="default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" w:cs="Times New Roman"/>
          <w:kern w:val="2"/>
          <w:sz w:val="32"/>
          <w:szCs w:val="32"/>
          <w:highlight w:val="none"/>
          <w:lang w:val="en-US" w:eastAsia="zh-CN" w:bidi="ar-SA"/>
        </w:rPr>
        <w:t xml:space="preserve">      2.市侨联2019年度资产负债表</w:t>
      </w:r>
    </w:p>
    <w:p>
      <w:pPr>
        <w:ind w:firstLine="640"/>
        <w:rPr>
          <w:rFonts w:hint="eastAsia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" w:cs="Times New Roman"/>
          <w:kern w:val="2"/>
          <w:sz w:val="32"/>
          <w:szCs w:val="32"/>
          <w:highlight w:val="none"/>
          <w:lang w:val="en-US" w:eastAsia="zh-CN" w:bidi="ar-SA"/>
        </w:rPr>
        <w:t xml:space="preserve">      3.市侨联2019年度部门整体支出绩效评价指标体系</w:t>
      </w:r>
    </w:p>
    <w:p>
      <w:pPr>
        <w:ind w:firstLine="640"/>
        <w:rPr>
          <w:rFonts w:hint="eastAsia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" w:cs="Times New Roman"/>
          <w:kern w:val="2"/>
          <w:sz w:val="32"/>
          <w:szCs w:val="32"/>
          <w:highlight w:val="none"/>
          <w:lang w:val="en-US" w:eastAsia="zh-CN" w:bidi="ar-SA"/>
        </w:rPr>
        <w:t xml:space="preserve">      4.市侨联2019年度部门整体支出绩效情况调查问卷</w:t>
      </w:r>
    </w:p>
    <w:p>
      <w:pPr>
        <w:ind w:firstLine="1929" w:firstLineChars="603"/>
        <w:rPr>
          <w:rFonts w:hint="default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" w:cs="Times New Roman"/>
          <w:kern w:val="2"/>
          <w:sz w:val="32"/>
          <w:szCs w:val="32"/>
          <w:highlight w:val="none"/>
          <w:lang w:val="en-US" w:eastAsia="zh-CN" w:bidi="ar-SA"/>
        </w:rPr>
        <w:t>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31" w:bottom="1701" w:left="1531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-169545</wp:posOffset>
              </wp:positionV>
              <wp:extent cx="408305" cy="436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305" cy="436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35pt;height:34.35pt;width:32.15pt;mso-position-horizontal:outside;mso-position-horizontal-relative:margin;z-index:251658240;mso-width-relative:page;mso-height-relative:page;" filled="f" stroked="f" coordsize="21600,21600" o:gfxdata="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DLd0tUAAAAGAQAADwAAAAAAAAABACAAAAAiAAAAZHJzL2Rvd25yZXYu&#10;eG1sUEsBAhQAFAAAAAgAh07iQPTrZ+g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36410"/>
    <w:multiLevelType w:val="singleLevel"/>
    <w:tmpl w:val="8CA36410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D18FE662"/>
    <w:multiLevelType w:val="singleLevel"/>
    <w:tmpl w:val="D18FE66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7375"/>
    <w:rsid w:val="015B3A01"/>
    <w:rsid w:val="01C06EC7"/>
    <w:rsid w:val="02276846"/>
    <w:rsid w:val="02E77F98"/>
    <w:rsid w:val="032F6F42"/>
    <w:rsid w:val="0337285A"/>
    <w:rsid w:val="0352746B"/>
    <w:rsid w:val="03663571"/>
    <w:rsid w:val="041078F6"/>
    <w:rsid w:val="04163F43"/>
    <w:rsid w:val="04D85C56"/>
    <w:rsid w:val="04E61BA8"/>
    <w:rsid w:val="05616B80"/>
    <w:rsid w:val="05957FDC"/>
    <w:rsid w:val="05CC2EF9"/>
    <w:rsid w:val="064B19D6"/>
    <w:rsid w:val="066B4B7B"/>
    <w:rsid w:val="07A61AD5"/>
    <w:rsid w:val="07D73C29"/>
    <w:rsid w:val="07F34E7E"/>
    <w:rsid w:val="083B5268"/>
    <w:rsid w:val="090E37B6"/>
    <w:rsid w:val="0923622B"/>
    <w:rsid w:val="0957363B"/>
    <w:rsid w:val="09A40667"/>
    <w:rsid w:val="0A1E2E70"/>
    <w:rsid w:val="0AFF2D46"/>
    <w:rsid w:val="0B0F5D8B"/>
    <w:rsid w:val="0B3D1264"/>
    <w:rsid w:val="0B86618D"/>
    <w:rsid w:val="0C117B8E"/>
    <w:rsid w:val="0C83720C"/>
    <w:rsid w:val="0C8C2924"/>
    <w:rsid w:val="0CA9617C"/>
    <w:rsid w:val="0D42255C"/>
    <w:rsid w:val="0D4A2673"/>
    <w:rsid w:val="0DF53A45"/>
    <w:rsid w:val="0E0F5833"/>
    <w:rsid w:val="0E47472D"/>
    <w:rsid w:val="0E591BC5"/>
    <w:rsid w:val="0E84173E"/>
    <w:rsid w:val="0EDB404B"/>
    <w:rsid w:val="0EDD5A7F"/>
    <w:rsid w:val="0F2358E9"/>
    <w:rsid w:val="0F8C3ED3"/>
    <w:rsid w:val="0FB672B8"/>
    <w:rsid w:val="10B507D6"/>
    <w:rsid w:val="11095E18"/>
    <w:rsid w:val="115258C9"/>
    <w:rsid w:val="11836B5B"/>
    <w:rsid w:val="12101FC0"/>
    <w:rsid w:val="122754F9"/>
    <w:rsid w:val="12345469"/>
    <w:rsid w:val="12602F54"/>
    <w:rsid w:val="12FA690E"/>
    <w:rsid w:val="139C2095"/>
    <w:rsid w:val="13A329F5"/>
    <w:rsid w:val="141F170A"/>
    <w:rsid w:val="14225A8A"/>
    <w:rsid w:val="14E073BE"/>
    <w:rsid w:val="153C4B92"/>
    <w:rsid w:val="156D6C14"/>
    <w:rsid w:val="15952805"/>
    <w:rsid w:val="159910F5"/>
    <w:rsid w:val="15A53EDB"/>
    <w:rsid w:val="15A80370"/>
    <w:rsid w:val="15AA1B18"/>
    <w:rsid w:val="15C501F9"/>
    <w:rsid w:val="169D481C"/>
    <w:rsid w:val="17417BFD"/>
    <w:rsid w:val="17706381"/>
    <w:rsid w:val="179C5AFB"/>
    <w:rsid w:val="18015664"/>
    <w:rsid w:val="19CE3486"/>
    <w:rsid w:val="1A822C6A"/>
    <w:rsid w:val="1AFF0B92"/>
    <w:rsid w:val="1B112E1F"/>
    <w:rsid w:val="1BA30594"/>
    <w:rsid w:val="1BEB7535"/>
    <w:rsid w:val="1C494327"/>
    <w:rsid w:val="1CFC43B3"/>
    <w:rsid w:val="1D2A5E7D"/>
    <w:rsid w:val="1E200630"/>
    <w:rsid w:val="1E272C9E"/>
    <w:rsid w:val="1E56414D"/>
    <w:rsid w:val="1E6D00F5"/>
    <w:rsid w:val="1EA16266"/>
    <w:rsid w:val="1EBC22DC"/>
    <w:rsid w:val="1F0D3779"/>
    <w:rsid w:val="1F160DEC"/>
    <w:rsid w:val="1F4D1E66"/>
    <w:rsid w:val="1F6A1693"/>
    <w:rsid w:val="1F7E0C5D"/>
    <w:rsid w:val="1F833107"/>
    <w:rsid w:val="1FC412DB"/>
    <w:rsid w:val="204240E1"/>
    <w:rsid w:val="207D7D04"/>
    <w:rsid w:val="20CF5991"/>
    <w:rsid w:val="21082B29"/>
    <w:rsid w:val="21325908"/>
    <w:rsid w:val="214F1379"/>
    <w:rsid w:val="216B25F5"/>
    <w:rsid w:val="21B179DA"/>
    <w:rsid w:val="220E305F"/>
    <w:rsid w:val="22441080"/>
    <w:rsid w:val="22EC2E00"/>
    <w:rsid w:val="23205802"/>
    <w:rsid w:val="23214AB3"/>
    <w:rsid w:val="235C6FAB"/>
    <w:rsid w:val="237700C0"/>
    <w:rsid w:val="23E170EF"/>
    <w:rsid w:val="24237F93"/>
    <w:rsid w:val="251D73E1"/>
    <w:rsid w:val="25234069"/>
    <w:rsid w:val="254A50FB"/>
    <w:rsid w:val="257B7825"/>
    <w:rsid w:val="25900797"/>
    <w:rsid w:val="25FC77F7"/>
    <w:rsid w:val="26330F4F"/>
    <w:rsid w:val="27B16476"/>
    <w:rsid w:val="27B76206"/>
    <w:rsid w:val="28A126FB"/>
    <w:rsid w:val="28F31235"/>
    <w:rsid w:val="28F40D75"/>
    <w:rsid w:val="2A5C483F"/>
    <w:rsid w:val="2A7E109A"/>
    <w:rsid w:val="2AC00790"/>
    <w:rsid w:val="2AFF5202"/>
    <w:rsid w:val="2BDC7F59"/>
    <w:rsid w:val="2C2F306C"/>
    <w:rsid w:val="2C570286"/>
    <w:rsid w:val="2C701ED2"/>
    <w:rsid w:val="2C7A2B6A"/>
    <w:rsid w:val="2C8D4E7D"/>
    <w:rsid w:val="2D4B5F2E"/>
    <w:rsid w:val="2D53254D"/>
    <w:rsid w:val="2D780CF9"/>
    <w:rsid w:val="2E0A4F1A"/>
    <w:rsid w:val="2E203351"/>
    <w:rsid w:val="2E6A264B"/>
    <w:rsid w:val="2EAB7198"/>
    <w:rsid w:val="2F120A95"/>
    <w:rsid w:val="2F514010"/>
    <w:rsid w:val="2F617254"/>
    <w:rsid w:val="2FB4342C"/>
    <w:rsid w:val="2FF94A8A"/>
    <w:rsid w:val="314843C5"/>
    <w:rsid w:val="31854A9F"/>
    <w:rsid w:val="3198207D"/>
    <w:rsid w:val="319B04C8"/>
    <w:rsid w:val="31D03279"/>
    <w:rsid w:val="32180DF6"/>
    <w:rsid w:val="327A0785"/>
    <w:rsid w:val="32CA7406"/>
    <w:rsid w:val="33410CC2"/>
    <w:rsid w:val="33D80ADB"/>
    <w:rsid w:val="33E75EF8"/>
    <w:rsid w:val="34140313"/>
    <w:rsid w:val="34321984"/>
    <w:rsid w:val="3434246E"/>
    <w:rsid w:val="345A4844"/>
    <w:rsid w:val="34D74431"/>
    <w:rsid w:val="35E732A6"/>
    <w:rsid w:val="35FE7926"/>
    <w:rsid w:val="37661CF7"/>
    <w:rsid w:val="37C17A46"/>
    <w:rsid w:val="37CD5723"/>
    <w:rsid w:val="37D32CEE"/>
    <w:rsid w:val="37F31F19"/>
    <w:rsid w:val="381D4CF8"/>
    <w:rsid w:val="38242E25"/>
    <w:rsid w:val="382512FB"/>
    <w:rsid w:val="38FB2E3E"/>
    <w:rsid w:val="39072403"/>
    <w:rsid w:val="391F1D3D"/>
    <w:rsid w:val="397550D6"/>
    <w:rsid w:val="397C4D7D"/>
    <w:rsid w:val="399A72F7"/>
    <w:rsid w:val="3A1373EA"/>
    <w:rsid w:val="3A2C7EDB"/>
    <w:rsid w:val="3A6D71AF"/>
    <w:rsid w:val="3A8B39C6"/>
    <w:rsid w:val="3AA460E9"/>
    <w:rsid w:val="3AB156CD"/>
    <w:rsid w:val="3B3D29F2"/>
    <w:rsid w:val="3B6F20D9"/>
    <w:rsid w:val="3BC60EA1"/>
    <w:rsid w:val="3BCB15BE"/>
    <w:rsid w:val="3BD31CDD"/>
    <w:rsid w:val="3C427FF6"/>
    <w:rsid w:val="3CCC71A6"/>
    <w:rsid w:val="3D782038"/>
    <w:rsid w:val="3DA2418F"/>
    <w:rsid w:val="3E206F50"/>
    <w:rsid w:val="3E59239C"/>
    <w:rsid w:val="3F080880"/>
    <w:rsid w:val="3F096A81"/>
    <w:rsid w:val="3F197C82"/>
    <w:rsid w:val="3FB91605"/>
    <w:rsid w:val="3FEF1911"/>
    <w:rsid w:val="3FF734E6"/>
    <w:rsid w:val="40081944"/>
    <w:rsid w:val="403C4E48"/>
    <w:rsid w:val="40D56EC2"/>
    <w:rsid w:val="410D3A9D"/>
    <w:rsid w:val="422E679F"/>
    <w:rsid w:val="42906822"/>
    <w:rsid w:val="43405D94"/>
    <w:rsid w:val="439C5264"/>
    <w:rsid w:val="43C6586A"/>
    <w:rsid w:val="44765D29"/>
    <w:rsid w:val="448953C5"/>
    <w:rsid w:val="45024754"/>
    <w:rsid w:val="45C636CF"/>
    <w:rsid w:val="466E3DEF"/>
    <w:rsid w:val="46B46303"/>
    <w:rsid w:val="47D96E8A"/>
    <w:rsid w:val="48990F2D"/>
    <w:rsid w:val="49383770"/>
    <w:rsid w:val="49686150"/>
    <w:rsid w:val="499851AF"/>
    <w:rsid w:val="49B74EF4"/>
    <w:rsid w:val="4A2C212B"/>
    <w:rsid w:val="4A755B9F"/>
    <w:rsid w:val="4A9F4B1C"/>
    <w:rsid w:val="4AD463E6"/>
    <w:rsid w:val="4BDB3EE0"/>
    <w:rsid w:val="4BFC22D9"/>
    <w:rsid w:val="4C0F1023"/>
    <w:rsid w:val="4C4E3F85"/>
    <w:rsid w:val="4C596C74"/>
    <w:rsid w:val="4C97460C"/>
    <w:rsid w:val="4CB93787"/>
    <w:rsid w:val="4CCE0087"/>
    <w:rsid w:val="4D0857D9"/>
    <w:rsid w:val="4DBD67A3"/>
    <w:rsid w:val="4E0D2B8B"/>
    <w:rsid w:val="4E131439"/>
    <w:rsid w:val="4E3934F0"/>
    <w:rsid w:val="4E7C5471"/>
    <w:rsid w:val="4E923154"/>
    <w:rsid w:val="4EA541AD"/>
    <w:rsid w:val="4ECE3F4B"/>
    <w:rsid w:val="4FAA6F2F"/>
    <w:rsid w:val="50550746"/>
    <w:rsid w:val="509873E8"/>
    <w:rsid w:val="50CB2181"/>
    <w:rsid w:val="50EA62E3"/>
    <w:rsid w:val="511116CA"/>
    <w:rsid w:val="51D3455D"/>
    <w:rsid w:val="520A7C9F"/>
    <w:rsid w:val="53124AD5"/>
    <w:rsid w:val="53341C97"/>
    <w:rsid w:val="54021E39"/>
    <w:rsid w:val="54783D66"/>
    <w:rsid w:val="54BA6E74"/>
    <w:rsid w:val="54C77F83"/>
    <w:rsid w:val="54D00348"/>
    <w:rsid w:val="550031B1"/>
    <w:rsid w:val="55B641CB"/>
    <w:rsid w:val="55FA24DF"/>
    <w:rsid w:val="55FD1E60"/>
    <w:rsid w:val="56CD7634"/>
    <w:rsid w:val="570C1F47"/>
    <w:rsid w:val="57A80A08"/>
    <w:rsid w:val="58076676"/>
    <w:rsid w:val="58670987"/>
    <w:rsid w:val="586A4366"/>
    <w:rsid w:val="588008F9"/>
    <w:rsid w:val="58B76AB1"/>
    <w:rsid w:val="58FF251E"/>
    <w:rsid w:val="594F2412"/>
    <w:rsid w:val="59B87373"/>
    <w:rsid w:val="5A1D3154"/>
    <w:rsid w:val="5A2360D7"/>
    <w:rsid w:val="5AB72CA9"/>
    <w:rsid w:val="5AD51A56"/>
    <w:rsid w:val="5AEF6DE7"/>
    <w:rsid w:val="5B4B185C"/>
    <w:rsid w:val="5B605B1A"/>
    <w:rsid w:val="5B895956"/>
    <w:rsid w:val="5B8C60A4"/>
    <w:rsid w:val="5BE76F04"/>
    <w:rsid w:val="5CDB3AD8"/>
    <w:rsid w:val="5CDC4B89"/>
    <w:rsid w:val="5D3F77CC"/>
    <w:rsid w:val="5D8A795F"/>
    <w:rsid w:val="5D920D0C"/>
    <w:rsid w:val="5E8E2737"/>
    <w:rsid w:val="5ED85815"/>
    <w:rsid w:val="5F741A49"/>
    <w:rsid w:val="60C941E5"/>
    <w:rsid w:val="610C14D4"/>
    <w:rsid w:val="611678DE"/>
    <w:rsid w:val="61A44709"/>
    <w:rsid w:val="61DB0821"/>
    <w:rsid w:val="62221DAD"/>
    <w:rsid w:val="622430C7"/>
    <w:rsid w:val="62B60F91"/>
    <w:rsid w:val="630303FC"/>
    <w:rsid w:val="63926B97"/>
    <w:rsid w:val="63B903F9"/>
    <w:rsid w:val="63BB460A"/>
    <w:rsid w:val="64714530"/>
    <w:rsid w:val="64863AD6"/>
    <w:rsid w:val="64BD5421"/>
    <w:rsid w:val="6526046B"/>
    <w:rsid w:val="661128AB"/>
    <w:rsid w:val="663E41B2"/>
    <w:rsid w:val="66B67D36"/>
    <w:rsid w:val="66E350AA"/>
    <w:rsid w:val="673A080E"/>
    <w:rsid w:val="67CE60F7"/>
    <w:rsid w:val="680F099C"/>
    <w:rsid w:val="685F6B23"/>
    <w:rsid w:val="68847541"/>
    <w:rsid w:val="68B304AF"/>
    <w:rsid w:val="68CB2AAB"/>
    <w:rsid w:val="68E5361C"/>
    <w:rsid w:val="690938A6"/>
    <w:rsid w:val="69263DAD"/>
    <w:rsid w:val="69396327"/>
    <w:rsid w:val="695B0F11"/>
    <w:rsid w:val="696342AC"/>
    <w:rsid w:val="69735F78"/>
    <w:rsid w:val="6A354151"/>
    <w:rsid w:val="6A537405"/>
    <w:rsid w:val="6AB538CF"/>
    <w:rsid w:val="6ABF1F68"/>
    <w:rsid w:val="6B094972"/>
    <w:rsid w:val="6B7E6005"/>
    <w:rsid w:val="6BB91C8F"/>
    <w:rsid w:val="6C016EE6"/>
    <w:rsid w:val="6C2E6665"/>
    <w:rsid w:val="6C39737B"/>
    <w:rsid w:val="6CBB2277"/>
    <w:rsid w:val="6CCA0A8A"/>
    <w:rsid w:val="6CD23D60"/>
    <w:rsid w:val="6D0D74A6"/>
    <w:rsid w:val="6D3D3770"/>
    <w:rsid w:val="6DD52B5E"/>
    <w:rsid w:val="6DF96BDE"/>
    <w:rsid w:val="6E962FBB"/>
    <w:rsid w:val="6E9726C1"/>
    <w:rsid w:val="6F2D7F45"/>
    <w:rsid w:val="6FD7276A"/>
    <w:rsid w:val="6FE52C31"/>
    <w:rsid w:val="707207B1"/>
    <w:rsid w:val="71276708"/>
    <w:rsid w:val="71B52A67"/>
    <w:rsid w:val="71DA4B58"/>
    <w:rsid w:val="71E80C63"/>
    <w:rsid w:val="72272CBB"/>
    <w:rsid w:val="72F80FC9"/>
    <w:rsid w:val="73476F30"/>
    <w:rsid w:val="736D40E9"/>
    <w:rsid w:val="74055B41"/>
    <w:rsid w:val="741307DD"/>
    <w:rsid w:val="74D050DC"/>
    <w:rsid w:val="74ED1E00"/>
    <w:rsid w:val="757B5C32"/>
    <w:rsid w:val="75923D36"/>
    <w:rsid w:val="75FE1663"/>
    <w:rsid w:val="761603ED"/>
    <w:rsid w:val="76334D97"/>
    <w:rsid w:val="76342410"/>
    <w:rsid w:val="76B260FB"/>
    <w:rsid w:val="76F61A19"/>
    <w:rsid w:val="7710584D"/>
    <w:rsid w:val="773F133A"/>
    <w:rsid w:val="77470874"/>
    <w:rsid w:val="77573092"/>
    <w:rsid w:val="777061C5"/>
    <w:rsid w:val="77F62BCE"/>
    <w:rsid w:val="786467A7"/>
    <w:rsid w:val="78B960DF"/>
    <w:rsid w:val="793A384E"/>
    <w:rsid w:val="79832796"/>
    <w:rsid w:val="79EF1FCA"/>
    <w:rsid w:val="7ABC5622"/>
    <w:rsid w:val="7AD47F2F"/>
    <w:rsid w:val="7B18523F"/>
    <w:rsid w:val="7B293493"/>
    <w:rsid w:val="7B31548C"/>
    <w:rsid w:val="7BA426A1"/>
    <w:rsid w:val="7C484BD2"/>
    <w:rsid w:val="7C744EB4"/>
    <w:rsid w:val="7C75639E"/>
    <w:rsid w:val="7C8652FA"/>
    <w:rsid w:val="7D4C6092"/>
    <w:rsid w:val="7E0A19BF"/>
    <w:rsid w:val="7E1B5BAE"/>
    <w:rsid w:val="7F1D1676"/>
    <w:rsid w:val="7F2B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404"/>
    </w:pPr>
    <w:rPr>
      <w:rFonts w:ascii="宋体" w:hAnsi="宋体" w:eastAsia="宋体" w:cs="宋体"/>
      <w:sz w:val="28"/>
      <w:szCs w:val="28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33333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hover14"/>
    <w:basedOn w:val="7"/>
    <w:qFormat/>
    <w:uiPriority w:val="0"/>
    <w:rPr>
      <w:color w:val="CA0A00"/>
      <w:u w:val="none"/>
      <w:bdr w:val="single" w:color="CA0A00" w:sz="6" w:space="0"/>
    </w:rPr>
  </w:style>
  <w:style w:type="character" w:customStyle="1" w:styleId="17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3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2020-09-25T00:59:00Z</dcterms:created>
  <dc:creator>Administrator</dc:creator>
  <cp:lastModifiedBy>Lenovo</cp:lastModifiedBy>
  <cp:lastPrinted>2020-12-06T02:59:02Z</cp:lastPrinted>
  <dcterms:modified xsi:type="dcterms:W3CDTF">2020-12-06T03:00:24Z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