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364" w:type="dxa"/>
        <w:tblInd w:w="93" w:type="dxa"/>
        <w:tblLayout w:type="fixed"/>
        <w:tblCellMar>
          <w:top w:w="15" w:type="dxa"/>
          <w:left w:w="108" w:type="dxa"/>
          <w:bottom w:w="15" w:type="dxa"/>
          <w:right w:w="108" w:type="dxa"/>
        </w:tblCellMar>
      </w:tblPr>
      <w:tblGrid>
        <w:gridCol w:w="4515"/>
        <w:gridCol w:w="4849"/>
      </w:tblGrid>
      <w:tr>
        <w:tblPrEx>
          <w:tblLayout w:type="fixed"/>
          <w:tblCellMar>
            <w:top w:w="15" w:type="dxa"/>
            <w:left w:w="108" w:type="dxa"/>
            <w:bottom w:w="15" w:type="dxa"/>
            <w:right w:w="108" w:type="dxa"/>
          </w:tblCellMar>
        </w:tblPrEx>
        <w:trPr>
          <w:trHeight w:val="645" w:hRule="atLeast"/>
        </w:trPr>
        <w:tc>
          <w:tcPr>
            <w:tcW w:w="9364" w:type="dxa"/>
            <w:gridSpan w:val="2"/>
            <w:noWrap w:val="0"/>
            <w:vAlign w:val="center"/>
          </w:tcPr>
          <w:p>
            <w:pPr>
              <w:widowControl/>
              <w:jc w:val="center"/>
              <w:rPr>
                <w:rFonts w:ascii="方正小标宋简体" w:hAnsi="宋体" w:eastAsia="方正小标宋简体" w:cs="宋体"/>
                <w:color w:val="000000"/>
                <w:kern w:val="0"/>
                <w:sz w:val="40"/>
                <w:szCs w:val="40"/>
              </w:rPr>
            </w:pPr>
            <w:bookmarkStart w:id="0" w:name="_GoBack"/>
            <w:bookmarkEnd w:id="0"/>
            <w:r>
              <w:rPr>
                <w:rFonts w:hint="eastAsia" w:ascii="方正小标宋简体" w:hAnsi="宋体" w:eastAsia="方正小标宋简体" w:cs="宋体"/>
                <w:color w:val="000000"/>
                <w:kern w:val="0"/>
                <w:sz w:val="40"/>
                <w:szCs w:val="40"/>
              </w:rPr>
              <w:t>一般公共预算财政拨款“三公”经费支出决算表</w:t>
            </w:r>
          </w:p>
        </w:tc>
      </w:tr>
      <w:tr>
        <w:tblPrEx>
          <w:tblLayout w:type="fixed"/>
          <w:tblCellMar>
            <w:top w:w="15" w:type="dxa"/>
            <w:left w:w="108" w:type="dxa"/>
            <w:bottom w:w="15" w:type="dxa"/>
            <w:right w:w="108" w:type="dxa"/>
          </w:tblCellMar>
        </w:tblPrEx>
        <w:trPr>
          <w:trHeight w:val="570" w:hRule="atLeast"/>
        </w:trPr>
        <w:tc>
          <w:tcPr>
            <w:tcW w:w="4515" w:type="dxa"/>
            <w:noWrap w:val="0"/>
            <w:vAlign w:val="center"/>
          </w:tcPr>
          <w:p>
            <w:pPr>
              <w:widowControl/>
              <w:jc w:val="center"/>
              <w:rPr>
                <w:rFonts w:ascii="仿宋_GB2312" w:hAnsi="宋体" w:cs="宋体"/>
                <w:b/>
                <w:bCs/>
                <w:color w:val="000000"/>
                <w:kern w:val="0"/>
                <w:sz w:val="36"/>
                <w:szCs w:val="36"/>
              </w:rPr>
            </w:pPr>
          </w:p>
        </w:tc>
        <w:tc>
          <w:tcPr>
            <w:tcW w:w="4849" w:type="dxa"/>
            <w:noWrap w:val="0"/>
            <w:vAlign w:val="center"/>
          </w:tcPr>
          <w:p>
            <w:pPr>
              <w:widowControl/>
              <w:jc w:val="right"/>
              <w:rPr>
                <w:rFonts w:ascii="仿宋_GB2312" w:hAnsi="宋体" w:cs="宋体"/>
                <w:color w:val="000000"/>
                <w:kern w:val="0"/>
                <w:sz w:val="20"/>
                <w:szCs w:val="20"/>
              </w:rPr>
            </w:pPr>
          </w:p>
        </w:tc>
      </w:tr>
      <w:tr>
        <w:tblPrEx>
          <w:tblLayout w:type="fixed"/>
          <w:tblCellMar>
            <w:top w:w="15" w:type="dxa"/>
            <w:left w:w="108" w:type="dxa"/>
            <w:bottom w:w="15" w:type="dxa"/>
            <w:right w:w="108" w:type="dxa"/>
          </w:tblCellMar>
        </w:tblPrEx>
        <w:trPr>
          <w:trHeight w:val="405" w:hRule="atLeast"/>
        </w:trPr>
        <w:tc>
          <w:tcPr>
            <w:tcW w:w="9364" w:type="dxa"/>
            <w:gridSpan w:val="2"/>
            <w:tcBorders>
              <w:bottom w:val="single" w:color="000000" w:sz="4" w:space="0"/>
            </w:tcBorders>
            <w:noWrap w:val="0"/>
            <w:vAlign w:val="center"/>
          </w:tcPr>
          <w:p>
            <w:pPr>
              <w:widowControl/>
              <w:jc w:val="left"/>
              <w:rPr>
                <w:rFonts w:ascii="仿宋_GB2312" w:hAnsi="宋体" w:cs="宋体"/>
                <w:color w:val="000000"/>
                <w:kern w:val="0"/>
                <w:sz w:val="20"/>
                <w:szCs w:val="20"/>
              </w:rPr>
            </w:pPr>
            <w:r>
              <w:rPr>
                <w:rFonts w:hint="eastAsia" w:ascii="仿宋_GB2312" w:hAnsi="宋体" w:cs="宋体"/>
                <w:color w:val="000000"/>
                <w:kern w:val="0"/>
                <w:sz w:val="20"/>
                <w:szCs w:val="20"/>
              </w:rPr>
              <w:t>部门名称：常德市国土资源局柳叶湖旅游度假区分局                               金额单位：万元</w:t>
            </w:r>
          </w:p>
        </w:tc>
      </w:tr>
      <w:tr>
        <w:tblPrEx>
          <w:tblLayout w:type="fixed"/>
          <w:tblCellMar>
            <w:top w:w="15" w:type="dxa"/>
            <w:left w:w="108" w:type="dxa"/>
            <w:bottom w:w="15" w:type="dxa"/>
            <w:right w:w="108" w:type="dxa"/>
          </w:tblCellMar>
        </w:tblPrEx>
        <w:trPr>
          <w:trHeight w:val="680" w:hRule="exact"/>
        </w:trPr>
        <w:tc>
          <w:tcPr>
            <w:tcW w:w="4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项目</w:t>
            </w:r>
          </w:p>
        </w:tc>
        <w:tc>
          <w:tcPr>
            <w:tcW w:w="48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决算数</w:t>
            </w:r>
          </w:p>
        </w:tc>
      </w:tr>
      <w:tr>
        <w:tblPrEx>
          <w:tblLayout w:type="fixed"/>
          <w:tblCellMar>
            <w:top w:w="15" w:type="dxa"/>
            <w:left w:w="108" w:type="dxa"/>
            <w:bottom w:w="15" w:type="dxa"/>
            <w:right w:w="108" w:type="dxa"/>
          </w:tblCellMar>
        </w:tblPrEx>
        <w:trPr>
          <w:trHeight w:val="680" w:hRule="exact"/>
        </w:trPr>
        <w:tc>
          <w:tcPr>
            <w:tcW w:w="4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仿宋_GB2312" w:hAnsi="宋体" w:cs="宋体"/>
                <w:color w:val="000000"/>
                <w:kern w:val="0"/>
                <w:sz w:val="24"/>
              </w:rPr>
            </w:pPr>
            <w:r>
              <w:rPr>
                <w:rFonts w:hint="eastAsia" w:ascii="仿宋_GB2312" w:hAnsi="宋体" w:cs="宋体"/>
                <w:color w:val="000000"/>
                <w:kern w:val="0"/>
                <w:sz w:val="24"/>
              </w:rPr>
              <w:t>一、支出合计</w:t>
            </w:r>
          </w:p>
        </w:tc>
        <w:tc>
          <w:tcPr>
            <w:tcW w:w="48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right"/>
              <w:rPr>
                <w:rFonts w:ascii="仿宋" w:hAnsi="仿宋" w:eastAsia="仿宋" w:cs="宋体"/>
                <w:color w:val="000000"/>
                <w:kern w:val="0"/>
                <w:sz w:val="24"/>
              </w:rPr>
            </w:pPr>
            <w:r>
              <w:rPr>
                <w:rFonts w:hint="eastAsia" w:ascii="仿宋" w:hAnsi="仿宋" w:eastAsia="仿宋" w:cs="宋体"/>
                <w:color w:val="000000"/>
                <w:kern w:val="0"/>
                <w:sz w:val="24"/>
              </w:rPr>
              <w:t>0</w:t>
            </w:r>
          </w:p>
        </w:tc>
      </w:tr>
      <w:tr>
        <w:tblPrEx>
          <w:tblLayout w:type="fixed"/>
          <w:tblCellMar>
            <w:top w:w="15" w:type="dxa"/>
            <w:left w:w="108" w:type="dxa"/>
            <w:bottom w:w="15" w:type="dxa"/>
            <w:right w:w="108" w:type="dxa"/>
          </w:tblCellMar>
        </w:tblPrEx>
        <w:trPr>
          <w:trHeight w:val="680" w:hRule="exact"/>
        </w:trPr>
        <w:tc>
          <w:tcPr>
            <w:tcW w:w="4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仿宋_GB2312" w:hAnsi="宋体" w:cs="宋体"/>
                <w:color w:val="000000"/>
                <w:kern w:val="0"/>
                <w:sz w:val="22"/>
                <w:szCs w:val="22"/>
              </w:rPr>
            </w:pPr>
            <w:r>
              <w:rPr>
                <w:rFonts w:ascii="宋体" w:hAnsi="宋体" w:eastAsia="宋体" w:cs="宋体"/>
                <w:color w:val="000000"/>
                <w:kern w:val="0"/>
                <w:sz w:val="24"/>
              </w:rPr>
              <w:t>1.</w:t>
            </w:r>
            <w:r>
              <w:rPr>
                <w:rFonts w:ascii="仿宋_GB2312" w:hAnsi="宋体" w:cs="宋体"/>
                <w:color w:val="000000"/>
                <w:kern w:val="0"/>
                <w:sz w:val="22"/>
              </w:rPr>
              <w:t>因公出国（境）费</w:t>
            </w:r>
          </w:p>
        </w:tc>
        <w:tc>
          <w:tcPr>
            <w:tcW w:w="48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right"/>
              <w:rPr>
                <w:rFonts w:ascii="仿宋" w:hAnsi="仿宋" w:eastAsia="仿宋" w:cs="宋体"/>
                <w:color w:val="000000"/>
                <w:kern w:val="0"/>
                <w:sz w:val="24"/>
              </w:rPr>
            </w:pPr>
          </w:p>
        </w:tc>
      </w:tr>
      <w:tr>
        <w:tblPrEx>
          <w:tblLayout w:type="fixed"/>
          <w:tblCellMar>
            <w:top w:w="15" w:type="dxa"/>
            <w:left w:w="108" w:type="dxa"/>
            <w:bottom w:w="15" w:type="dxa"/>
            <w:right w:w="108" w:type="dxa"/>
          </w:tblCellMar>
        </w:tblPrEx>
        <w:trPr>
          <w:trHeight w:val="680" w:hRule="exact"/>
        </w:trPr>
        <w:tc>
          <w:tcPr>
            <w:tcW w:w="4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仿宋_GB2312" w:hAnsi="宋体" w:cs="宋体"/>
                <w:color w:val="000000"/>
                <w:kern w:val="0"/>
                <w:sz w:val="22"/>
                <w:szCs w:val="22"/>
              </w:rPr>
            </w:pPr>
            <w:r>
              <w:rPr>
                <w:rFonts w:ascii="宋体" w:hAnsi="宋体" w:eastAsia="宋体" w:cs="宋体"/>
                <w:color w:val="000000"/>
                <w:kern w:val="0"/>
                <w:sz w:val="24"/>
              </w:rPr>
              <w:t>2.</w:t>
            </w:r>
            <w:r>
              <w:rPr>
                <w:rFonts w:ascii="仿宋_GB2312" w:hAnsi="宋体" w:cs="宋体"/>
                <w:color w:val="000000"/>
                <w:kern w:val="0"/>
                <w:sz w:val="22"/>
              </w:rPr>
              <w:t>公务用车购置及运行维护费</w:t>
            </w:r>
          </w:p>
        </w:tc>
        <w:tc>
          <w:tcPr>
            <w:tcW w:w="48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right"/>
              <w:rPr>
                <w:rFonts w:ascii="仿宋" w:hAnsi="仿宋" w:eastAsia="仿宋" w:cs="宋体"/>
                <w:color w:val="000000"/>
                <w:kern w:val="0"/>
                <w:sz w:val="24"/>
              </w:rPr>
            </w:pPr>
          </w:p>
        </w:tc>
      </w:tr>
      <w:tr>
        <w:tblPrEx>
          <w:tblLayout w:type="fixed"/>
          <w:tblCellMar>
            <w:top w:w="15" w:type="dxa"/>
            <w:left w:w="108" w:type="dxa"/>
            <w:bottom w:w="15" w:type="dxa"/>
            <w:right w:w="108" w:type="dxa"/>
          </w:tblCellMar>
        </w:tblPrEx>
        <w:trPr>
          <w:trHeight w:val="680" w:hRule="exact"/>
        </w:trPr>
        <w:tc>
          <w:tcPr>
            <w:tcW w:w="4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仿宋_GB2312" w:hAnsi="宋体" w:cs="宋体"/>
                <w:color w:val="000000"/>
                <w:kern w:val="0"/>
                <w:sz w:val="22"/>
                <w:szCs w:val="22"/>
              </w:rPr>
            </w:pPr>
            <w:r>
              <w:rPr>
                <w:rFonts w:ascii="宋体" w:hAnsi="宋体" w:eastAsia="宋体" w:cs="宋体"/>
                <w:color w:val="000000"/>
                <w:kern w:val="0"/>
                <w:sz w:val="24"/>
              </w:rPr>
              <w:t>（1）</w:t>
            </w:r>
            <w:r>
              <w:rPr>
                <w:rFonts w:ascii="仿宋_GB2312" w:hAnsi="宋体" w:cs="宋体"/>
                <w:color w:val="000000"/>
                <w:kern w:val="0"/>
                <w:sz w:val="22"/>
              </w:rPr>
              <w:t>公务用车购置费</w:t>
            </w:r>
          </w:p>
        </w:tc>
        <w:tc>
          <w:tcPr>
            <w:tcW w:w="48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right"/>
              <w:rPr>
                <w:rFonts w:ascii="仿宋" w:hAnsi="仿宋" w:eastAsia="仿宋" w:cs="宋体"/>
                <w:color w:val="000000"/>
                <w:kern w:val="0"/>
                <w:sz w:val="24"/>
              </w:rPr>
            </w:pPr>
          </w:p>
        </w:tc>
      </w:tr>
      <w:tr>
        <w:tblPrEx>
          <w:tblLayout w:type="fixed"/>
          <w:tblCellMar>
            <w:top w:w="15" w:type="dxa"/>
            <w:left w:w="108" w:type="dxa"/>
            <w:bottom w:w="15" w:type="dxa"/>
            <w:right w:w="108" w:type="dxa"/>
          </w:tblCellMar>
        </w:tblPrEx>
        <w:trPr>
          <w:trHeight w:val="680" w:hRule="exact"/>
        </w:trPr>
        <w:tc>
          <w:tcPr>
            <w:tcW w:w="4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仿宋_GB2312" w:hAnsi="宋体" w:cs="宋体"/>
                <w:color w:val="000000"/>
                <w:kern w:val="0"/>
                <w:sz w:val="22"/>
                <w:szCs w:val="22"/>
              </w:rPr>
            </w:pPr>
            <w:r>
              <w:rPr>
                <w:rFonts w:ascii="宋体" w:hAnsi="宋体" w:eastAsia="宋体" w:cs="宋体"/>
                <w:color w:val="000000"/>
                <w:kern w:val="0"/>
                <w:sz w:val="24"/>
              </w:rPr>
              <w:t>（2）</w:t>
            </w:r>
            <w:r>
              <w:rPr>
                <w:rFonts w:ascii="仿宋_GB2312" w:hAnsi="宋体" w:cs="宋体"/>
                <w:color w:val="000000"/>
                <w:kern w:val="0"/>
                <w:sz w:val="22"/>
              </w:rPr>
              <w:t>公务用车运行维护费</w:t>
            </w:r>
          </w:p>
        </w:tc>
        <w:tc>
          <w:tcPr>
            <w:tcW w:w="48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right"/>
              <w:rPr>
                <w:rFonts w:ascii="仿宋" w:hAnsi="仿宋" w:eastAsia="仿宋" w:cs="宋体"/>
                <w:color w:val="000000"/>
                <w:kern w:val="0"/>
                <w:sz w:val="24"/>
              </w:rPr>
            </w:pPr>
          </w:p>
        </w:tc>
      </w:tr>
      <w:tr>
        <w:tblPrEx>
          <w:tblLayout w:type="fixed"/>
          <w:tblCellMar>
            <w:top w:w="15" w:type="dxa"/>
            <w:left w:w="108" w:type="dxa"/>
            <w:bottom w:w="15" w:type="dxa"/>
            <w:right w:w="108" w:type="dxa"/>
          </w:tblCellMar>
        </w:tblPrEx>
        <w:trPr>
          <w:trHeight w:val="680" w:hRule="exact"/>
        </w:trPr>
        <w:tc>
          <w:tcPr>
            <w:tcW w:w="4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仿宋_GB2312" w:hAnsi="宋体" w:cs="宋体"/>
                <w:color w:val="000000"/>
                <w:kern w:val="0"/>
                <w:sz w:val="22"/>
                <w:szCs w:val="22"/>
              </w:rPr>
            </w:pPr>
            <w:r>
              <w:rPr>
                <w:rFonts w:ascii="宋体" w:hAnsi="宋体" w:eastAsia="宋体" w:cs="宋体"/>
                <w:color w:val="000000"/>
                <w:kern w:val="0"/>
                <w:sz w:val="24"/>
              </w:rPr>
              <w:t>3.</w:t>
            </w:r>
            <w:r>
              <w:rPr>
                <w:rFonts w:ascii="仿宋_GB2312" w:hAnsi="宋体" w:cs="宋体"/>
                <w:color w:val="000000"/>
                <w:kern w:val="0"/>
                <w:sz w:val="22"/>
              </w:rPr>
              <w:t>公务接待费</w:t>
            </w:r>
          </w:p>
        </w:tc>
        <w:tc>
          <w:tcPr>
            <w:tcW w:w="48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right"/>
              <w:rPr>
                <w:rFonts w:ascii="仿宋" w:hAnsi="仿宋" w:eastAsia="仿宋" w:cs="宋体"/>
                <w:color w:val="000000"/>
                <w:kern w:val="0"/>
                <w:sz w:val="24"/>
              </w:rPr>
            </w:pPr>
          </w:p>
        </w:tc>
      </w:tr>
      <w:tr>
        <w:tblPrEx>
          <w:tblLayout w:type="fixed"/>
          <w:tblCellMar>
            <w:top w:w="15" w:type="dxa"/>
            <w:left w:w="108" w:type="dxa"/>
            <w:bottom w:w="15" w:type="dxa"/>
            <w:right w:w="108" w:type="dxa"/>
          </w:tblCellMar>
        </w:tblPrEx>
        <w:trPr>
          <w:trHeight w:val="680" w:hRule="exact"/>
        </w:trPr>
        <w:tc>
          <w:tcPr>
            <w:tcW w:w="4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仿宋_GB2312" w:hAnsi="宋体" w:cs="宋体"/>
                <w:color w:val="000000"/>
                <w:kern w:val="0"/>
                <w:sz w:val="24"/>
              </w:rPr>
            </w:pPr>
            <w:r>
              <w:rPr>
                <w:rFonts w:hint="eastAsia" w:ascii="仿宋_GB2312" w:hAnsi="宋体" w:cs="宋体"/>
                <w:color w:val="000000"/>
                <w:kern w:val="0"/>
                <w:sz w:val="24"/>
              </w:rPr>
              <w:t>二、相关统计数</w:t>
            </w:r>
          </w:p>
        </w:tc>
        <w:tc>
          <w:tcPr>
            <w:tcW w:w="48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right"/>
              <w:rPr>
                <w:rFonts w:ascii="仿宋" w:hAnsi="仿宋" w:eastAsia="仿宋" w:cs="宋体"/>
                <w:color w:val="000000"/>
                <w:kern w:val="0"/>
                <w:sz w:val="24"/>
              </w:rPr>
            </w:pPr>
            <w:r>
              <w:rPr>
                <w:rFonts w:hint="eastAsia" w:ascii="仿宋" w:hAnsi="仿宋" w:eastAsia="仿宋" w:cs="宋体"/>
                <w:color w:val="000000"/>
                <w:kern w:val="0"/>
                <w:sz w:val="24"/>
              </w:rPr>
              <w:t>1</w:t>
            </w:r>
          </w:p>
        </w:tc>
      </w:tr>
      <w:tr>
        <w:tblPrEx>
          <w:tblLayout w:type="fixed"/>
          <w:tblCellMar>
            <w:top w:w="15" w:type="dxa"/>
            <w:left w:w="108" w:type="dxa"/>
            <w:bottom w:w="15" w:type="dxa"/>
            <w:right w:w="108" w:type="dxa"/>
          </w:tblCellMar>
        </w:tblPrEx>
        <w:trPr>
          <w:trHeight w:val="680" w:hRule="exact"/>
        </w:trPr>
        <w:tc>
          <w:tcPr>
            <w:tcW w:w="4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仿宋_GB2312" w:hAnsi="宋体" w:cs="宋体"/>
                <w:color w:val="000000"/>
                <w:kern w:val="0"/>
                <w:sz w:val="22"/>
                <w:szCs w:val="22"/>
              </w:rPr>
            </w:pPr>
            <w:r>
              <w:rPr>
                <w:rFonts w:ascii="宋体" w:hAnsi="宋体" w:eastAsia="宋体" w:cs="宋体"/>
                <w:color w:val="000000"/>
                <w:kern w:val="0"/>
                <w:sz w:val="24"/>
              </w:rPr>
              <w:t>1.</w:t>
            </w:r>
            <w:r>
              <w:rPr>
                <w:rFonts w:ascii="仿宋_GB2312" w:hAnsi="宋体" w:cs="宋体"/>
                <w:color w:val="000000"/>
                <w:kern w:val="0"/>
                <w:sz w:val="22"/>
              </w:rPr>
              <w:t>因公出国（境）团组数（个）</w:t>
            </w:r>
          </w:p>
        </w:tc>
        <w:tc>
          <w:tcPr>
            <w:tcW w:w="48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right"/>
              <w:rPr>
                <w:rFonts w:ascii="仿宋" w:hAnsi="仿宋" w:eastAsia="仿宋" w:cs="宋体"/>
                <w:color w:val="000000"/>
                <w:kern w:val="0"/>
                <w:sz w:val="24"/>
              </w:rPr>
            </w:pPr>
          </w:p>
        </w:tc>
      </w:tr>
      <w:tr>
        <w:tblPrEx>
          <w:tblLayout w:type="fixed"/>
          <w:tblCellMar>
            <w:top w:w="15" w:type="dxa"/>
            <w:left w:w="108" w:type="dxa"/>
            <w:bottom w:w="15" w:type="dxa"/>
            <w:right w:w="108" w:type="dxa"/>
          </w:tblCellMar>
        </w:tblPrEx>
        <w:trPr>
          <w:trHeight w:val="680" w:hRule="exact"/>
        </w:trPr>
        <w:tc>
          <w:tcPr>
            <w:tcW w:w="4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仿宋_GB2312" w:hAnsi="宋体" w:cs="宋体"/>
                <w:color w:val="000000"/>
                <w:kern w:val="0"/>
                <w:sz w:val="22"/>
                <w:szCs w:val="22"/>
              </w:rPr>
            </w:pPr>
            <w:r>
              <w:rPr>
                <w:rFonts w:ascii="宋体" w:hAnsi="宋体" w:eastAsia="宋体" w:cs="宋体"/>
                <w:color w:val="000000"/>
                <w:kern w:val="0"/>
                <w:sz w:val="24"/>
              </w:rPr>
              <w:t>2.</w:t>
            </w:r>
            <w:r>
              <w:rPr>
                <w:rFonts w:ascii="仿宋_GB2312" w:hAnsi="宋体" w:cs="宋体"/>
                <w:color w:val="000000"/>
                <w:kern w:val="0"/>
                <w:sz w:val="22"/>
              </w:rPr>
              <w:t>因公出国（境）人数（人）</w:t>
            </w:r>
          </w:p>
        </w:tc>
        <w:tc>
          <w:tcPr>
            <w:tcW w:w="48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right"/>
              <w:rPr>
                <w:rFonts w:ascii="仿宋" w:hAnsi="仿宋" w:eastAsia="仿宋" w:cs="宋体"/>
                <w:color w:val="000000"/>
                <w:kern w:val="0"/>
                <w:sz w:val="24"/>
              </w:rPr>
            </w:pPr>
          </w:p>
        </w:tc>
      </w:tr>
      <w:tr>
        <w:tblPrEx>
          <w:tblLayout w:type="fixed"/>
          <w:tblCellMar>
            <w:top w:w="15" w:type="dxa"/>
            <w:left w:w="108" w:type="dxa"/>
            <w:bottom w:w="15" w:type="dxa"/>
            <w:right w:w="108" w:type="dxa"/>
          </w:tblCellMar>
        </w:tblPrEx>
        <w:trPr>
          <w:trHeight w:val="680" w:hRule="exact"/>
        </w:trPr>
        <w:tc>
          <w:tcPr>
            <w:tcW w:w="4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仿宋_GB2312" w:hAnsi="宋体" w:cs="宋体"/>
                <w:color w:val="000000"/>
                <w:kern w:val="0"/>
                <w:sz w:val="22"/>
                <w:szCs w:val="22"/>
              </w:rPr>
            </w:pPr>
            <w:r>
              <w:rPr>
                <w:rFonts w:ascii="宋体" w:hAnsi="宋体" w:eastAsia="宋体" w:cs="宋体"/>
                <w:color w:val="000000"/>
                <w:kern w:val="0"/>
                <w:sz w:val="24"/>
              </w:rPr>
              <w:t>3.</w:t>
            </w:r>
            <w:r>
              <w:rPr>
                <w:rFonts w:ascii="仿宋_GB2312" w:hAnsi="宋体" w:cs="宋体"/>
                <w:color w:val="000000"/>
                <w:kern w:val="0"/>
                <w:sz w:val="22"/>
              </w:rPr>
              <w:t>公务用车购置数（辆）</w:t>
            </w:r>
          </w:p>
        </w:tc>
        <w:tc>
          <w:tcPr>
            <w:tcW w:w="48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right"/>
              <w:rPr>
                <w:rFonts w:ascii="仿宋" w:hAnsi="仿宋" w:eastAsia="仿宋" w:cs="宋体"/>
                <w:color w:val="000000"/>
                <w:kern w:val="0"/>
                <w:sz w:val="24"/>
              </w:rPr>
            </w:pPr>
          </w:p>
        </w:tc>
      </w:tr>
      <w:tr>
        <w:tblPrEx>
          <w:tblLayout w:type="fixed"/>
          <w:tblCellMar>
            <w:top w:w="15" w:type="dxa"/>
            <w:left w:w="108" w:type="dxa"/>
            <w:bottom w:w="15" w:type="dxa"/>
            <w:right w:w="108" w:type="dxa"/>
          </w:tblCellMar>
        </w:tblPrEx>
        <w:trPr>
          <w:trHeight w:val="680" w:hRule="exact"/>
        </w:trPr>
        <w:tc>
          <w:tcPr>
            <w:tcW w:w="4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仿宋_GB2312" w:hAnsi="宋体" w:cs="宋体"/>
                <w:color w:val="000000"/>
                <w:kern w:val="0"/>
                <w:sz w:val="22"/>
                <w:szCs w:val="22"/>
              </w:rPr>
            </w:pPr>
            <w:r>
              <w:rPr>
                <w:rFonts w:ascii="宋体" w:hAnsi="宋体" w:eastAsia="宋体" w:cs="宋体"/>
                <w:color w:val="000000"/>
                <w:kern w:val="0"/>
                <w:sz w:val="24"/>
              </w:rPr>
              <w:t>4.</w:t>
            </w:r>
            <w:r>
              <w:rPr>
                <w:rFonts w:ascii="仿宋_GB2312" w:hAnsi="宋体" w:cs="宋体"/>
                <w:color w:val="000000"/>
                <w:kern w:val="0"/>
                <w:sz w:val="22"/>
              </w:rPr>
              <w:t>公务用车保有量（辆）</w:t>
            </w:r>
          </w:p>
        </w:tc>
        <w:tc>
          <w:tcPr>
            <w:tcW w:w="48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right"/>
              <w:rPr>
                <w:rFonts w:ascii="仿宋" w:hAnsi="仿宋" w:eastAsia="仿宋" w:cs="宋体"/>
                <w:color w:val="000000"/>
                <w:kern w:val="0"/>
                <w:sz w:val="24"/>
              </w:rPr>
            </w:pPr>
            <w:r>
              <w:rPr>
                <w:rFonts w:hint="eastAsia" w:ascii="仿宋" w:hAnsi="仿宋" w:eastAsia="仿宋" w:cs="宋体"/>
                <w:color w:val="000000"/>
                <w:kern w:val="0"/>
                <w:sz w:val="24"/>
              </w:rPr>
              <w:t>1</w:t>
            </w:r>
          </w:p>
        </w:tc>
      </w:tr>
      <w:tr>
        <w:tblPrEx>
          <w:tblLayout w:type="fixed"/>
          <w:tblCellMar>
            <w:top w:w="15" w:type="dxa"/>
            <w:left w:w="108" w:type="dxa"/>
            <w:bottom w:w="15" w:type="dxa"/>
            <w:right w:w="108" w:type="dxa"/>
          </w:tblCellMar>
        </w:tblPrEx>
        <w:trPr>
          <w:trHeight w:val="680" w:hRule="exact"/>
        </w:trPr>
        <w:tc>
          <w:tcPr>
            <w:tcW w:w="4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仿宋_GB2312" w:hAnsi="宋体" w:cs="宋体"/>
                <w:color w:val="000000"/>
                <w:kern w:val="0"/>
                <w:sz w:val="22"/>
                <w:szCs w:val="22"/>
              </w:rPr>
            </w:pPr>
            <w:r>
              <w:rPr>
                <w:rFonts w:ascii="宋体" w:hAnsi="宋体" w:eastAsia="宋体" w:cs="宋体"/>
                <w:color w:val="000000"/>
                <w:kern w:val="0"/>
                <w:sz w:val="24"/>
              </w:rPr>
              <w:t>5.</w:t>
            </w:r>
            <w:r>
              <w:rPr>
                <w:rFonts w:ascii="仿宋_GB2312" w:hAnsi="宋体" w:cs="宋体"/>
                <w:color w:val="000000"/>
                <w:kern w:val="0"/>
                <w:sz w:val="22"/>
              </w:rPr>
              <w:t>公务接待批次（批）</w:t>
            </w:r>
          </w:p>
        </w:tc>
        <w:tc>
          <w:tcPr>
            <w:tcW w:w="48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right"/>
              <w:rPr>
                <w:rFonts w:ascii="仿宋" w:hAnsi="仿宋" w:eastAsia="仿宋" w:cs="宋体"/>
                <w:color w:val="000000"/>
                <w:kern w:val="0"/>
                <w:sz w:val="24"/>
              </w:rPr>
            </w:pPr>
          </w:p>
        </w:tc>
      </w:tr>
      <w:tr>
        <w:tblPrEx>
          <w:tblLayout w:type="fixed"/>
          <w:tblCellMar>
            <w:top w:w="15" w:type="dxa"/>
            <w:left w:w="108" w:type="dxa"/>
            <w:bottom w:w="15" w:type="dxa"/>
            <w:right w:w="108" w:type="dxa"/>
          </w:tblCellMar>
        </w:tblPrEx>
        <w:trPr>
          <w:trHeight w:val="680" w:hRule="exact"/>
        </w:trPr>
        <w:tc>
          <w:tcPr>
            <w:tcW w:w="4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ascii="仿宋_GB2312" w:hAnsi="宋体" w:cs="宋体"/>
                <w:color w:val="000000"/>
                <w:kern w:val="0"/>
                <w:sz w:val="22"/>
                <w:szCs w:val="22"/>
              </w:rPr>
            </w:pPr>
            <w:r>
              <w:rPr>
                <w:rFonts w:ascii="宋体" w:hAnsi="宋体" w:eastAsia="宋体" w:cs="宋体"/>
                <w:color w:val="000000"/>
                <w:kern w:val="0"/>
                <w:sz w:val="24"/>
              </w:rPr>
              <w:t>6.</w:t>
            </w:r>
            <w:r>
              <w:rPr>
                <w:rFonts w:ascii="仿宋_GB2312" w:hAnsi="宋体" w:cs="宋体"/>
                <w:color w:val="000000"/>
                <w:kern w:val="0"/>
                <w:sz w:val="22"/>
              </w:rPr>
              <w:t>公务接待人数（人）</w:t>
            </w:r>
          </w:p>
        </w:tc>
        <w:tc>
          <w:tcPr>
            <w:tcW w:w="48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right"/>
              <w:rPr>
                <w:rFonts w:ascii="仿宋" w:hAnsi="仿宋" w:eastAsia="仿宋" w:cs="宋体"/>
                <w:color w:val="000000"/>
                <w:kern w:val="0"/>
                <w:sz w:val="24"/>
              </w:rPr>
            </w:pPr>
          </w:p>
        </w:tc>
      </w:tr>
      <w:tr>
        <w:tblPrEx>
          <w:tblLayout w:type="fixed"/>
          <w:tblCellMar>
            <w:top w:w="15" w:type="dxa"/>
            <w:left w:w="108" w:type="dxa"/>
            <w:bottom w:w="15" w:type="dxa"/>
            <w:right w:w="108" w:type="dxa"/>
          </w:tblCellMar>
        </w:tblPrEx>
        <w:trPr>
          <w:trHeight w:val="340" w:hRule="exact"/>
        </w:trPr>
        <w:tc>
          <w:tcPr>
            <w:tcW w:w="9364" w:type="dxa"/>
            <w:gridSpan w:val="2"/>
            <w:noWrap w:val="0"/>
            <w:vAlign w:val="bottom"/>
          </w:tcPr>
          <w:p>
            <w:pPr>
              <w:widowControl/>
              <w:jc w:val="left"/>
              <w:rPr>
                <w:rFonts w:ascii="仿宋_GB2312" w:hAnsi="宋体" w:cs="宋体"/>
                <w:color w:val="000000"/>
                <w:kern w:val="0"/>
                <w:sz w:val="20"/>
                <w:szCs w:val="20"/>
              </w:rPr>
            </w:pPr>
            <w:r>
              <w:rPr>
                <w:rFonts w:hint="eastAsia" w:ascii="仿宋_GB2312" w:hAnsi="宋体" w:cs="宋体"/>
                <w:color w:val="000000"/>
                <w:kern w:val="0"/>
                <w:sz w:val="20"/>
                <w:szCs w:val="20"/>
              </w:rPr>
              <w:t>说明</w:t>
            </w:r>
            <w:r>
              <w:rPr>
                <w:rFonts w:ascii="宋体" w:hAnsi="宋体" w:eastAsia="宋体" w:cs="宋体"/>
                <w:color w:val="000000"/>
                <w:kern w:val="0"/>
                <w:sz w:val="20"/>
                <w:szCs w:val="20"/>
              </w:rPr>
              <w:t>:1.</w:t>
            </w:r>
            <w:r>
              <w:rPr>
                <w:rFonts w:ascii="仿宋_GB2312" w:hAnsi="宋体" w:cs="宋体"/>
                <w:color w:val="000000"/>
                <w:kern w:val="0"/>
                <w:sz w:val="20"/>
              </w:rPr>
              <w:t>本表公开内容为列市级支出的“三公”经费当年安排数和上年结转数；</w:t>
            </w:r>
          </w:p>
        </w:tc>
      </w:tr>
      <w:tr>
        <w:tblPrEx>
          <w:tblLayout w:type="fixed"/>
          <w:tblCellMar>
            <w:top w:w="15" w:type="dxa"/>
            <w:left w:w="108" w:type="dxa"/>
            <w:bottom w:w="15" w:type="dxa"/>
            <w:right w:w="108" w:type="dxa"/>
          </w:tblCellMar>
        </w:tblPrEx>
        <w:trPr>
          <w:trHeight w:val="340" w:hRule="exact"/>
        </w:trPr>
        <w:tc>
          <w:tcPr>
            <w:tcW w:w="9364" w:type="dxa"/>
            <w:gridSpan w:val="2"/>
            <w:noWrap w:val="0"/>
            <w:vAlign w:val="bottom"/>
          </w:tcPr>
          <w:p>
            <w:pPr>
              <w:widowControl/>
              <w:jc w:val="left"/>
              <w:rPr>
                <w:rFonts w:ascii="仿宋_GB2312" w:hAnsi="宋体" w:cs="宋体"/>
                <w:color w:val="000000"/>
                <w:kern w:val="0"/>
                <w:sz w:val="20"/>
                <w:szCs w:val="20"/>
              </w:rPr>
            </w:pPr>
            <w:r>
              <w:rPr>
                <w:rFonts w:hint="eastAsia" w:ascii="仿宋_GB2312" w:hAnsi="宋体" w:cs="宋体"/>
                <w:color w:val="000000"/>
                <w:kern w:val="0"/>
                <w:sz w:val="20"/>
                <w:szCs w:val="20"/>
              </w:rPr>
              <w:t xml:space="preserve">     </w:t>
            </w:r>
            <w:r>
              <w:rPr>
                <w:rFonts w:ascii="宋体" w:hAnsi="宋体" w:eastAsia="宋体" w:cs="宋体"/>
                <w:color w:val="000000"/>
                <w:kern w:val="0"/>
                <w:sz w:val="20"/>
                <w:szCs w:val="20"/>
              </w:rPr>
              <w:t>2.</w:t>
            </w:r>
            <w:r>
              <w:rPr>
                <w:rFonts w:ascii="仿宋_GB2312" w:hAnsi="宋体" w:cs="宋体"/>
                <w:color w:val="000000"/>
                <w:kern w:val="0"/>
                <w:sz w:val="20"/>
              </w:rPr>
              <w:t>一般公共预算拨款支出包括经费拨款和纳入一般公共预算管理的非税收入拨款形成的支出；</w:t>
            </w:r>
          </w:p>
        </w:tc>
      </w:tr>
      <w:tr>
        <w:tblPrEx>
          <w:tblLayout w:type="fixed"/>
          <w:tblCellMar>
            <w:top w:w="15" w:type="dxa"/>
            <w:left w:w="108" w:type="dxa"/>
            <w:bottom w:w="15" w:type="dxa"/>
            <w:right w:w="108" w:type="dxa"/>
          </w:tblCellMar>
        </w:tblPrEx>
        <w:trPr>
          <w:trHeight w:val="340" w:hRule="exact"/>
        </w:trPr>
        <w:tc>
          <w:tcPr>
            <w:tcW w:w="9364" w:type="dxa"/>
            <w:gridSpan w:val="2"/>
            <w:noWrap w:val="0"/>
            <w:vAlign w:val="bottom"/>
          </w:tcPr>
          <w:p>
            <w:pPr>
              <w:widowControl/>
              <w:jc w:val="left"/>
              <w:rPr>
                <w:rFonts w:ascii="仿宋_GB2312" w:hAnsi="宋体" w:cs="宋体"/>
                <w:color w:val="000000"/>
                <w:kern w:val="0"/>
                <w:sz w:val="20"/>
                <w:szCs w:val="20"/>
              </w:rPr>
            </w:pPr>
            <w:r>
              <w:rPr>
                <w:rFonts w:hint="eastAsia" w:ascii="仿宋_GB2312" w:hAnsi="宋体" w:cs="宋体"/>
                <w:color w:val="000000"/>
                <w:kern w:val="0"/>
                <w:sz w:val="20"/>
                <w:szCs w:val="20"/>
              </w:rPr>
              <w:t xml:space="preserve">     </w:t>
            </w:r>
            <w:r>
              <w:rPr>
                <w:rFonts w:ascii="宋体" w:hAnsi="宋体" w:eastAsia="宋体" w:cs="宋体"/>
                <w:color w:val="000000"/>
                <w:kern w:val="0"/>
                <w:sz w:val="20"/>
                <w:szCs w:val="20"/>
              </w:rPr>
              <w:t>3.</w:t>
            </w:r>
            <w:r>
              <w:rPr>
                <w:rFonts w:ascii="仿宋_GB2312" w:hAnsi="宋体" w:cs="宋体"/>
                <w:color w:val="000000"/>
                <w:kern w:val="0"/>
                <w:sz w:val="20"/>
              </w:rPr>
              <w:t xml:space="preserve">注明因公出国（境）团组数和人数；当年公务用车购置数和保有量；  </w:t>
            </w:r>
          </w:p>
        </w:tc>
      </w:tr>
      <w:tr>
        <w:tblPrEx>
          <w:tblLayout w:type="fixed"/>
          <w:tblCellMar>
            <w:top w:w="15" w:type="dxa"/>
            <w:left w:w="108" w:type="dxa"/>
            <w:bottom w:w="15" w:type="dxa"/>
            <w:right w:w="108" w:type="dxa"/>
          </w:tblCellMar>
        </w:tblPrEx>
        <w:trPr>
          <w:trHeight w:val="340" w:hRule="exact"/>
        </w:trPr>
        <w:tc>
          <w:tcPr>
            <w:tcW w:w="9364" w:type="dxa"/>
            <w:gridSpan w:val="2"/>
            <w:noWrap w:val="0"/>
            <w:vAlign w:val="bottom"/>
          </w:tcPr>
          <w:p>
            <w:pPr>
              <w:widowControl/>
              <w:jc w:val="left"/>
              <w:rPr>
                <w:rFonts w:hint="eastAsia" w:ascii="仿宋_GB2312" w:hAnsi="宋体" w:cs="宋体"/>
                <w:color w:val="000000"/>
                <w:kern w:val="0"/>
                <w:sz w:val="20"/>
              </w:rPr>
            </w:pPr>
            <w:r>
              <w:rPr>
                <w:rFonts w:ascii="仿宋_GB2312" w:hAnsi="宋体" w:cs="宋体"/>
                <w:color w:val="000000"/>
                <w:kern w:val="0"/>
                <w:sz w:val="20"/>
              </w:rPr>
              <w:t xml:space="preserve">  </w:t>
            </w:r>
            <w:r>
              <w:rPr>
                <w:rFonts w:hint="eastAsia" w:ascii="仿宋_GB2312" w:hAnsi="宋体" w:cs="宋体"/>
                <w:color w:val="000000"/>
                <w:kern w:val="0"/>
                <w:sz w:val="20"/>
              </w:rPr>
              <w:t xml:space="preserve">  </w:t>
            </w:r>
            <w:r>
              <w:rPr>
                <w:rFonts w:ascii="仿宋_GB2312" w:hAnsi="宋体" w:cs="宋体"/>
                <w:color w:val="000000"/>
                <w:kern w:val="0"/>
                <w:sz w:val="20"/>
              </w:rPr>
              <w:t xml:space="preserve"> </w:t>
            </w:r>
            <w:r>
              <w:rPr>
                <w:rFonts w:ascii="宋体" w:hAnsi="宋体" w:eastAsia="宋体" w:cs="宋体"/>
                <w:color w:val="000000"/>
                <w:kern w:val="0"/>
                <w:sz w:val="20"/>
                <w:szCs w:val="20"/>
              </w:rPr>
              <w:t>4.</w:t>
            </w:r>
            <w:r>
              <w:rPr>
                <w:rFonts w:ascii="仿宋_GB2312" w:hAnsi="宋体" w:cs="宋体"/>
                <w:color w:val="000000"/>
                <w:kern w:val="0"/>
                <w:sz w:val="20"/>
              </w:rPr>
              <w:t>注明公务接待批次和人数。</w:t>
            </w:r>
          </w:p>
          <w:p>
            <w:pPr>
              <w:widowControl/>
              <w:jc w:val="left"/>
              <w:rPr>
                <w:rFonts w:hint="eastAsia" w:ascii="仿宋_GB2312" w:hAnsi="宋体" w:cs="宋体"/>
                <w:color w:val="000000"/>
                <w:kern w:val="0"/>
                <w:sz w:val="20"/>
              </w:rPr>
            </w:pPr>
          </w:p>
          <w:p>
            <w:pPr>
              <w:widowControl/>
              <w:jc w:val="left"/>
              <w:rPr>
                <w:rFonts w:hint="eastAsia" w:ascii="仿宋_GB2312" w:hAnsi="宋体" w:cs="宋体"/>
                <w:color w:val="000000"/>
                <w:kern w:val="0"/>
                <w:sz w:val="20"/>
                <w:szCs w:val="20"/>
              </w:rPr>
            </w:pPr>
          </w:p>
        </w:tc>
      </w:tr>
    </w:tbl>
    <w:p>
      <w:pPr>
        <w:spacing w:line="600" w:lineRule="exact"/>
        <w:rPr>
          <w:rFonts w:ascii="仿宋_GB2312" w:hAnsi="方正大标宋简体"/>
          <w:szCs w:val="32"/>
        </w:rPr>
        <w:sectPr>
          <w:pgSz w:w="11906" w:h="16838"/>
          <w:pgMar w:top="1871" w:right="1134" w:bottom="1418" w:left="1531" w:header="851" w:footer="992" w:gutter="0"/>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A50F55"/>
    <w:rsid w:val="06886A01"/>
    <w:rsid w:val="0DA50F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2019-08-13T02:18:00Z</dcterms:created>
  <dc:creator>Administrator</dc:creator>
  <cp:lastModifiedBy>Administrator</cp:lastModifiedBy>
  <dcterms:modified xsi:type="dcterms:W3CDTF">2019-08-13T02:20:20Z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