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C6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12C9A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6DA14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3871A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9E49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0C3F6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809B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  <w:szCs w:val="32"/>
        </w:rPr>
      </w:pPr>
    </w:p>
    <w:p w14:paraId="09A58409"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常财审〔20</w:t>
      </w:r>
      <w:r>
        <w:rPr>
          <w:rFonts w:hint="eastAsia" w:ascii="仿宋_GB2312" w:hAnsi="仿宋_GB2312" w:eastAsia="仿宋_GB2312"/>
          <w:sz w:val="32"/>
          <w:lang w:val="en-US" w:eastAsia="zh-CN"/>
        </w:rPr>
        <w:t>25</w:t>
      </w:r>
      <w:r>
        <w:rPr>
          <w:rFonts w:hint="eastAsia" w:ascii="仿宋_GB2312" w:hAnsi="仿宋_GB2312" w:eastAsia="仿宋_GB2312"/>
          <w:sz w:val="32"/>
        </w:rPr>
        <w:t>〕结字</w:t>
      </w:r>
      <w:r>
        <w:rPr>
          <w:rFonts w:hint="eastAsia" w:ascii="仿宋_GB2312" w:hAnsi="仿宋_GB2312" w:eastAsia="仿宋_GB2312"/>
          <w:sz w:val="32"/>
          <w:lang w:val="en-US" w:eastAsia="zh-CN"/>
        </w:rPr>
        <w:t>214</w:t>
      </w:r>
      <w:r>
        <w:rPr>
          <w:rFonts w:hint="eastAsia" w:ascii="仿宋_GB2312" w:hAnsi="仿宋_GB2312" w:eastAsia="仿宋_GB2312"/>
          <w:sz w:val="32"/>
        </w:rPr>
        <w:t>号</w:t>
      </w:r>
    </w:p>
    <w:p w14:paraId="58A33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spacing w:val="20"/>
          <w:sz w:val="44"/>
          <w:szCs w:val="44"/>
        </w:rPr>
      </w:pPr>
    </w:p>
    <w:p w14:paraId="353E371F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关于滨湖路路改工程服务性前期费的评审意见</w:t>
      </w:r>
    </w:p>
    <w:p w14:paraId="1E0A42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ABC3A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常德市财政局政府债务管理科：</w:t>
      </w:r>
    </w:p>
    <w:p w14:paraId="2AE483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受你科室委托，根据常德市城投龙马建设项目管理有限公司送审资料，我中心对滨湖路路改工程服务性前期费进行了评价和审查。</w:t>
      </w:r>
    </w:p>
    <w:p w14:paraId="0EC953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项目立项批复情况</w:t>
      </w:r>
    </w:p>
    <w:p w14:paraId="4B2BE4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滨湖路路改工程由发改委常发改投〔2013〕376号文批复立项，总批复金额为1150万元，属“三改四化”建设内容之一。改造范围为(武陵大道-朝阳路）段的白改黑，主要是对路面、人行道、路灯、绿化和配套设施的提质改造。</w:t>
      </w:r>
    </w:p>
    <w:p w14:paraId="259804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项目已评审预结算情况（不含征拆）</w:t>
      </w:r>
    </w:p>
    <w:p w14:paraId="10E9E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color w:val="auto"/>
          <w:sz w:val="32"/>
          <w:lang w:val="en-US" w:eastAsia="zh-CN"/>
        </w:rPr>
        <w:t>滨湖路路改工程建安工程费无预算评审；建安工程费结算评审金额4826397元(常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财审</w:t>
      </w:r>
      <w:r>
        <w:rPr>
          <w:rFonts w:hint="eastAsia" w:ascii="仿宋_GB2312" w:hAnsi="仿宋_GB2312" w:eastAsia="仿宋_GB2312"/>
          <w:color w:val="auto"/>
          <w:sz w:val="32"/>
        </w:rPr>
        <w:t>〔20</w:t>
      </w:r>
      <w:r>
        <w:rPr>
          <w:rFonts w:hint="eastAsia" w:ascii="仿宋_GB2312" w:hAnsi="仿宋_GB2312" w:eastAsia="仿宋_GB2312"/>
          <w:color w:val="auto"/>
          <w:sz w:val="32"/>
          <w:lang w:val="en-US" w:eastAsia="zh-CN"/>
        </w:rPr>
        <w:t>16</w:t>
      </w:r>
      <w:r>
        <w:rPr>
          <w:rFonts w:hint="eastAsia" w:ascii="仿宋_GB2312" w:hAnsi="仿宋_GB2312" w:eastAsia="仿宋_GB2312"/>
          <w:color w:val="auto"/>
          <w:sz w:val="32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结字8号)。</w:t>
      </w:r>
    </w:p>
    <w:p w14:paraId="36C712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本次送审情况</w:t>
      </w:r>
    </w:p>
    <w:p w14:paraId="1CBA89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次送审滨湖路路改工程服务性前期费，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评审编号X202506号，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主要包括环境影响报告书编制费、可研编制费、建设单位管理费及第三方结算审核费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。</w:t>
      </w:r>
    </w:p>
    <w:p w14:paraId="73558F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四、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存在的问题</w:t>
      </w:r>
    </w:p>
    <w:p w14:paraId="46A412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建设单位管理费以结算审定工程费为基数计算，按相关规定审减率超15%应同比例扣减管理费。</w:t>
      </w:r>
    </w:p>
    <w:p w14:paraId="6D353E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评审意见</w:t>
      </w:r>
    </w:p>
    <w:p w14:paraId="21C39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/>
        </w:rPr>
        <w:t>该服务性前期费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报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/>
        </w:rPr>
        <w:t>送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评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/>
        </w:rPr>
        <w:t>审金额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第三方审核金额）55863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，评审发现问题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 w:eastAsia="zh-CN"/>
        </w:rPr>
        <w:t>金额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17317元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 w:eastAsia="zh-CN"/>
        </w:rPr>
        <w:t>（详见附表）。</w:t>
      </w:r>
    </w:p>
    <w:p w14:paraId="5269E8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F12FC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4875B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77C991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/>
          <w:lang w:eastAsia="zh-CN"/>
        </w:rPr>
      </w:pPr>
      <w:r>
        <w:rPr>
          <w:rFonts w:hint="eastAsia" w:ascii="仿宋_GB2312" w:hAnsi="仿宋" w:eastAsia="仿宋_GB2312"/>
          <w:sz w:val="32"/>
        </w:rPr>
        <w:t>常德市财政局投资评审中心</w:t>
      </w:r>
    </w:p>
    <w:p w14:paraId="59E83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202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</w:p>
    <w:p w14:paraId="2B1B6D3D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AFF9D0B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67E9BBB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C556841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0CFA6CB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787DB4A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A198B04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2ABA34F">
      <w:pPr>
        <w:numPr>
          <w:ilvl w:val="0"/>
          <w:numId w:val="0"/>
        </w:numP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附表</w:t>
      </w:r>
    </w:p>
    <w:tbl>
      <w:tblPr>
        <w:tblStyle w:val="4"/>
        <w:tblW w:w="901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3010"/>
        <w:gridCol w:w="1875"/>
        <w:gridCol w:w="1462"/>
        <w:gridCol w:w="1956"/>
      </w:tblGrid>
      <w:tr w14:paraId="16C689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atLeast"/>
          <w:jc w:val="center"/>
        </w:trPr>
        <w:tc>
          <w:tcPr>
            <w:tcW w:w="90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7E5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44"/>
                <w:szCs w:val="44"/>
                <w:lang w:val="en-US" w:eastAsia="zh-CN"/>
              </w:rPr>
              <w:t>滨湖路路改工程服务性前期费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发现问题</w:t>
            </w:r>
          </w:p>
          <w:p w14:paraId="5E63FF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情况汇总表</w:t>
            </w:r>
          </w:p>
        </w:tc>
      </w:tr>
      <w:tr w14:paraId="6ACCF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0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D40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单位:元</w:t>
            </w:r>
          </w:p>
        </w:tc>
      </w:tr>
      <w:tr w14:paraId="2CCC9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2A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8E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95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报送评审金额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（第三方审核金额）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69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评审发现问题金额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75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 注</w:t>
            </w:r>
          </w:p>
        </w:tc>
      </w:tr>
      <w:tr w14:paraId="56D85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F7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AC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环境影响报告书编制费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38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14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62EF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D00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A0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FA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可行性研究报告编制费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B7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EC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E343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A8E40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B6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15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建设单位管理费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A8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48264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DF5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-17317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39CD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审减率超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15%同比例扣减。</w:t>
            </w:r>
          </w:p>
        </w:tc>
      </w:tr>
      <w:tr w14:paraId="0BA401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0F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20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第三方结算审核费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37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2599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428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4CD0D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 w14:paraId="0F786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A2ADD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A3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  计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CB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55863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23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-17317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7D87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63E86816">
      <w:pPr>
        <w:numPr>
          <w:ilvl w:val="0"/>
          <w:numId w:val="0"/>
        </w:numP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440" w:left="1531" w:header="851" w:footer="992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3C61F5F-E22D-4625-B65B-96421A2C133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DD4909E0-695F-4378-9345-D956D2C9FB1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0C678D8-2D03-4915-9DA0-A68E324141F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84E96E95-8A45-4C28-82C2-AF6AB6E6C72F}"/>
  </w:font>
  <w:font w:name="WPSEMBED1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65211"/>
    <w:rsid w:val="00681BCD"/>
    <w:rsid w:val="00E60A9C"/>
    <w:rsid w:val="016722DB"/>
    <w:rsid w:val="059420FE"/>
    <w:rsid w:val="09B47E91"/>
    <w:rsid w:val="0A9877F2"/>
    <w:rsid w:val="0F673851"/>
    <w:rsid w:val="122A36D2"/>
    <w:rsid w:val="12971BF6"/>
    <w:rsid w:val="129C48DC"/>
    <w:rsid w:val="13DA4490"/>
    <w:rsid w:val="172A60BA"/>
    <w:rsid w:val="1E047E0B"/>
    <w:rsid w:val="1EBE4245"/>
    <w:rsid w:val="1FA903C8"/>
    <w:rsid w:val="1FD61FB0"/>
    <w:rsid w:val="29AB7341"/>
    <w:rsid w:val="2CFF241A"/>
    <w:rsid w:val="2D636E4D"/>
    <w:rsid w:val="2FB03F14"/>
    <w:rsid w:val="30472667"/>
    <w:rsid w:val="32B22189"/>
    <w:rsid w:val="3F41732F"/>
    <w:rsid w:val="40B7508E"/>
    <w:rsid w:val="47584DBF"/>
    <w:rsid w:val="49837F30"/>
    <w:rsid w:val="4CC27294"/>
    <w:rsid w:val="4D8030EB"/>
    <w:rsid w:val="4F8356CE"/>
    <w:rsid w:val="513D15DF"/>
    <w:rsid w:val="54DD333B"/>
    <w:rsid w:val="54EA3F8A"/>
    <w:rsid w:val="582257B3"/>
    <w:rsid w:val="5922354D"/>
    <w:rsid w:val="5AB65211"/>
    <w:rsid w:val="5E5F6603"/>
    <w:rsid w:val="60977A25"/>
    <w:rsid w:val="60B51595"/>
    <w:rsid w:val="635527B8"/>
    <w:rsid w:val="638D1C65"/>
    <w:rsid w:val="65C27948"/>
    <w:rsid w:val="6A7618A7"/>
    <w:rsid w:val="6F8F04BD"/>
    <w:rsid w:val="711C5FFE"/>
    <w:rsid w:val="773402CD"/>
    <w:rsid w:val="77D376CA"/>
    <w:rsid w:val="7FA2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7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paragraph" w:customStyle="1" w:styleId="7">
    <w:name w:val="列出段落1"/>
    <w:basedOn w:val="1"/>
    <w:next w:val="1"/>
    <w:qFormat/>
    <w:uiPriority w:val="34"/>
    <w:pPr>
      <w:ind w:firstLine="420"/>
    </w:pPr>
  </w:style>
  <w:style w:type="character" w:customStyle="1" w:styleId="8">
    <w:name w:val="font4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882</Words>
  <Characters>967</Characters>
  <Lines>0</Lines>
  <Paragraphs>0</Paragraphs>
  <TotalTime>14</TotalTime>
  <ScaleCrop>false</ScaleCrop>
  <LinksUpToDate>false</LinksUpToDate>
  <CharactersWithSpaces>1035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2025-12-15T00:18:00Z</dcterms:created>
  <dc:creator>～小太阳。</dc:creator>
  <cp:lastModifiedBy>～小太阳。</cp:lastModifiedBy>
  <cp:lastPrinted>2025-12-30T07:06:00Z</cp:lastPrinted>
  <dcterms:modified xsi:type="dcterms:W3CDTF">2026-01-06T00:25:29Z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9B349FAA253A4CBDAACA9B9C4D1112D2_13</vt:lpwstr>
  </property>
  <property fmtid="{D5CDD505-2E9C-101B-9397-08002B2CF9AE}" pid="4" name="KSOTemplateDocerSaveRecord">
    <vt:lpwstr>eyJoZGlkIjoiN2JhZWQ5OTNmMDkxZjMwYjU4ZmUwNzc3NTdiZGUwY2IiLCJ1c2VySWQiOiIxMDc2NTE4NzkzIn0=</vt:lpwstr>
  </property>
</Properties>
</file>