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32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772B8764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关于龙港北路（紫菱路-常德大道）及竹根潭桥</w:t>
      </w:r>
    </w:p>
    <w:p w14:paraId="353E371F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工程服务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受你中心委托，根据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常德市城投龙马建设项目管理有限公司送审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中心对龙港北路（紫菱路-常德大道）及竹根潭桥工程前期费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进行了评价和审查。</w:t>
      </w:r>
    </w:p>
    <w:p w14:paraId="2B93B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2B668F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龙港北路（紫菱路-常德大道）及竹根潭桥工程由常德市发改委常发改投〔2009〕336号批复立项、常发改投〔2012〕584号调整投资规模，总批复金额为9404.7万元，其中道路工程3278.6万元、竹根潭桥梁工程2849.6万元、征地拆迁安置补偿2043万元、新增变电线路土建工程554.7万元、其他费用678.8万元，道路全长1036米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3FA4F4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港北路（紫菱路-常德大道）新建工程预算评审金额32786320元（常财审〔2009〕预字218号，其中工程费30158206元、前期费2256770元、不可预见费371344元），龙港北路竹根潭桥新建工程预算评审金额28496021元（常财审〔2011〕预字309号，其中工程费27139068元、不可预见费1356953元），龙港路铁山至南坪110kv变送线路土建工程预算评审金额5546798元（常财审〔2012〕预字80号）；龙港北路（紫菱路-常德大道）及竹根潭桥新建工程结算评审金额67700974元（常财审〔2017〕结字55号）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201EC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送审龙港北路（紫菱路-常德大道）及竹根潭桥新建工程服务性前期费，评审编号X202518号。主要包括环境影响评价报告编制费、可行性研究报告编制费、测绘费、造价咨询费、监理费、震损补偿费、建设单位管理费、第三方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存在的问题</w:t>
      </w:r>
    </w:p>
    <w:p w14:paraId="67601B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1.根据相关规定，审减率超20%及以上的，同比例扣减造价咨询费；</w:t>
      </w:r>
    </w:p>
    <w:p w14:paraId="46A41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第三方结算审核费根据评审审减率相应调整金额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第三方审核金额）1609492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17326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6E15B0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1.根据常德市智慧谷投资发展有限公司《关于调整项目送审金额的请示》，送审金额由1571609元调整为1609492元；</w:t>
      </w:r>
    </w:p>
    <w:p w14:paraId="5C652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建设单位管理费以结算审定工程费为计算基数；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根据送审资料显示，该工程全部服务性前期费已清理完毕。除本次已审结算费用外，水土保持方案编制费、测绘费（市国土测绘院）、设计费、施工图审查费、地形图测绘费、勘察勘探费、见证费、工程测量费及检测费缺乏关键资料，本次未予送审；</w:t>
      </w:r>
    </w:p>
    <w:p w14:paraId="3DAB80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CCTV检测费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应与住建局年度集中报送的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CCTV检测费区分开，不得重复结算；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3B75155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D4949D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2ED022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9E83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37FE68E7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附表</w:t>
      </w:r>
    </w:p>
    <w:tbl>
      <w:tblPr>
        <w:tblStyle w:val="4"/>
        <w:tblW w:w="93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2842"/>
        <w:gridCol w:w="2417"/>
        <w:gridCol w:w="1613"/>
        <w:gridCol w:w="1738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633EA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pacing w:val="-11"/>
                <w:sz w:val="44"/>
                <w:szCs w:val="44"/>
                <w:lang w:val="en-US" w:eastAsia="zh-CN"/>
              </w:rPr>
              <w:t>龙港北路（紫菱路-常德大道）及竹根潭桥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工程</w:t>
            </w:r>
          </w:p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服务性前期费发现问题情况汇总表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6D4BB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33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0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B6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8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3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注</w:t>
            </w:r>
          </w:p>
        </w:tc>
      </w:tr>
      <w:tr w14:paraId="2214B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8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A8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环境影响评价表编制费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A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29765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47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-11118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AE89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F88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85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2D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4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36000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8E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A950C9">
            <w:pP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03C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F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7B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地籍测绘费、拨地定桩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3F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25000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A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8F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市国土测绘院</w:t>
            </w:r>
          </w:p>
        </w:tc>
      </w:tr>
      <w:tr w14:paraId="1F79E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E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C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清绘费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6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BC13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16C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F5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29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工程测量费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68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34000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9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E8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市规划设计院</w:t>
            </w:r>
          </w:p>
        </w:tc>
      </w:tr>
      <w:tr w14:paraId="0E8AD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D2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07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造价咨询费（龙港北路）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CE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83965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6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0C21F">
            <w:pP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90D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0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FC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造价咨询费（竹根谭桥）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A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77992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CC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4AD52">
            <w:pP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7C6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20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3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造价咨询费（110kv变送线路工程）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2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26414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8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-5917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4E27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BB5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AA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0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监理费（龙港北路）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0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424750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73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80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计费基数按结算评审工程费</w:t>
            </w:r>
          </w:p>
        </w:tc>
      </w:tr>
      <w:tr w14:paraId="2D75E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F6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2E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监理费（竹根潭桥）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8F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299734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9A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2FA4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5BD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85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E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震损补偿费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67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1D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0E74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8C1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0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9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9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557230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74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3C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道路工程结算审减率29.61%，同比例扣减</w:t>
            </w:r>
          </w:p>
        </w:tc>
      </w:tr>
      <w:tr w14:paraId="76C23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19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A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38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3392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4E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-291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4AAF4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5B2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43532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35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31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1609492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21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-17326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2849E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C4E511A7-D440-49A4-8F78-8731C2404FF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0BEC87F-4A51-4712-B9EF-6155973DF83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EF409B2-DA99-4109-AB70-B513AF2B2CE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611FBFC-083A-4D13-9C4D-2268B1734D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980E9E"/>
    <w:rsid w:val="00E60A9C"/>
    <w:rsid w:val="016722DB"/>
    <w:rsid w:val="09B47E91"/>
    <w:rsid w:val="0A9877F2"/>
    <w:rsid w:val="0E6E61CA"/>
    <w:rsid w:val="11151A4A"/>
    <w:rsid w:val="11AA54FC"/>
    <w:rsid w:val="122A36D2"/>
    <w:rsid w:val="12971BF6"/>
    <w:rsid w:val="15BB1243"/>
    <w:rsid w:val="172A60BA"/>
    <w:rsid w:val="1CC5787D"/>
    <w:rsid w:val="1E047E0B"/>
    <w:rsid w:val="1EBE4245"/>
    <w:rsid w:val="1FD61FB0"/>
    <w:rsid w:val="24AE52B4"/>
    <w:rsid w:val="2C2D3BF3"/>
    <w:rsid w:val="2CFF241A"/>
    <w:rsid w:val="2D636E4D"/>
    <w:rsid w:val="2FB03F14"/>
    <w:rsid w:val="30472667"/>
    <w:rsid w:val="31B567CE"/>
    <w:rsid w:val="32B22189"/>
    <w:rsid w:val="35441B38"/>
    <w:rsid w:val="35B25A50"/>
    <w:rsid w:val="40B7508E"/>
    <w:rsid w:val="41C65B73"/>
    <w:rsid w:val="41E82F93"/>
    <w:rsid w:val="4336703C"/>
    <w:rsid w:val="47584DBF"/>
    <w:rsid w:val="49837F30"/>
    <w:rsid w:val="4B2D1FC8"/>
    <w:rsid w:val="4C0D6FF1"/>
    <w:rsid w:val="4CC27294"/>
    <w:rsid w:val="4D8030EB"/>
    <w:rsid w:val="4F8356CE"/>
    <w:rsid w:val="513D15DF"/>
    <w:rsid w:val="53941C0C"/>
    <w:rsid w:val="54DD333B"/>
    <w:rsid w:val="54EA3F8A"/>
    <w:rsid w:val="56C358CE"/>
    <w:rsid w:val="5922354D"/>
    <w:rsid w:val="5AB65211"/>
    <w:rsid w:val="5AF54CD9"/>
    <w:rsid w:val="5E4A1F22"/>
    <w:rsid w:val="5E5F6603"/>
    <w:rsid w:val="60B51595"/>
    <w:rsid w:val="635527B8"/>
    <w:rsid w:val="638D1C65"/>
    <w:rsid w:val="65C27948"/>
    <w:rsid w:val="6A7618A7"/>
    <w:rsid w:val="6F8F04BD"/>
    <w:rsid w:val="77A63619"/>
    <w:rsid w:val="77D376CA"/>
    <w:rsid w:val="79546BC7"/>
    <w:rsid w:val="7DCC7C7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1377</Words>
  <Characters>1638</Characters>
  <Lines>0</Lines>
  <Paragraphs>0</Paragraphs>
  <TotalTime>53</TotalTime>
  <ScaleCrop>false</ScaleCrop>
  <LinksUpToDate>false</LinksUpToDate>
  <CharactersWithSpaces>1647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2026-01-21T08:00:00Z</cp:lastPrinted>
  <dcterms:modified xsi:type="dcterms:W3CDTF">2026-04-10T01:38:00Z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